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C2" w:rsidRPr="007612A4" w:rsidRDefault="008E799F" w:rsidP="00A749C2">
      <w:pPr>
        <w:pStyle w:val="a3"/>
        <w:tabs>
          <w:tab w:val="left" w:pos="9333"/>
        </w:tabs>
        <w:ind w:left="-284" w:right="-23"/>
        <w:rPr>
          <w:rFonts w:ascii="Cordia New" w:hAnsi="Cordia New"/>
          <w:color w:val="000000"/>
          <w:sz w:val="64"/>
          <w:szCs w:val="64"/>
          <w:u w:val="none"/>
          <w:cs/>
        </w:rPr>
      </w:pPr>
      <w:r w:rsidRPr="008E799F">
        <w:rPr>
          <w:rFonts w:ascii="Cordia New" w:hAnsi="Cordia New"/>
          <w:color w:val="000000"/>
          <w:sz w:val="64"/>
          <w:szCs w:val="64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6pt;width:88.3pt;height:129.6pt;z-index:-251658752;visibility:visible;mso-wrap-edited:f" wrapcoords="-183 0 -183 21475 21600 21475 21600 0 -183 0" o:allowincell="f">
            <v:imagedata r:id="rId8" o:title=""/>
            <w10:wrap type="tight"/>
          </v:shape>
          <o:OLEObject Type="Embed" ProgID="Word.Picture.8" ShapeID="_x0000_s1026" DrawAspect="Content" ObjectID="_1359909990" r:id="rId9"/>
        </w:pict>
      </w:r>
      <w:r w:rsidR="00A749C2" w:rsidRPr="007612A4">
        <w:rPr>
          <w:rFonts w:ascii="Cordia New" w:hAnsi="Cordia New"/>
          <w:color w:val="000000"/>
          <w:sz w:val="64"/>
          <w:szCs w:val="64"/>
          <w:u w:val="none"/>
          <w:cs/>
        </w:rPr>
        <w:t>ข่าวการประชุมคณะกรรมการ ป.ป.ช.</w:t>
      </w:r>
    </w:p>
    <w:p w:rsidR="00A749C2" w:rsidRPr="007612A4" w:rsidRDefault="00A749C2" w:rsidP="00A749C2">
      <w:pPr>
        <w:pStyle w:val="a3"/>
        <w:jc w:val="left"/>
        <w:rPr>
          <w:rFonts w:ascii="Cordia New" w:hAnsi="Cordia New"/>
          <w:color w:val="000000"/>
          <w:sz w:val="16"/>
          <w:szCs w:val="16"/>
          <w:u w:val="none"/>
          <w:cs/>
        </w:rPr>
      </w:pPr>
    </w:p>
    <w:p w:rsidR="00A749C2" w:rsidRPr="00482A4F" w:rsidRDefault="00A749C2" w:rsidP="00A749C2">
      <w:pPr>
        <w:pStyle w:val="a3"/>
        <w:rPr>
          <w:rFonts w:ascii="Cordia New" w:hAnsi="Cordia New"/>
          <w:color w:val="000000"/>
          <w:sz w:val="44"/>
          <w:szCs w:val="44"/>
          <w:u w:val="none"/>
          <w:lang w:val="en-US"/>
        </w:rPr>
      </w:pPr>
      <w:r w:rsidRPr="00482A4F">
        <w:rPr>
          <w:rFonts w:ascii="Cordia New" w:hAnsi="Cordia New"/>
          <w:color w:val="000000"/>
          <w:sz w:val="44"/>
          <w:szCs w:val="44"/>
          <w:u w:val="none"/>
          <w:cs/>
        </w:rPr>
        <w:t>วัน</w:t>
      </w:r>
      <w:r w:rsidR="00075EE3">
        <w:rPr>
          <w:rFonts w:ascii="Cordia New" w:hAnsi="Cordia New" w:hint="cs"/>
          <w:color w:val="000000"/>
          <w:sz w:val="44"/>
          <w:szCs w:val="44"/>
          <w:u w:val="none"/>
          <w:cs/>
        </w:rPr>
        <w:t>อังคาร</w:t>
      </w:r>
      <w:r w:rsidRPr="00482A4F">
        <w:rPr>
          <w:rFonts w:ascii="Cordia New" w:hAnsi="Cordia New"/>
          <w:color w:val="000000"/>
          <w:sz w:val="44"/>
          <w:szCs w:val="44"/>
          <w:u w:val="none"/>
          <w:cs/>
        </w:rPr>
        <w:t xml:space="preserve">ที่  </w:t>
      </w:r>
      <w:r w:rsidRPr="00482A4F">
        <w:rPr>
          <w:rFonts w:ascii="Cordia New" w:hAnsi="Cordia New" w:hint="cs"/>
          <w:color w:val="000000"/>
          <w:sz w:val="44"/>
          <w:szCs w:val="44"/>
          <w:u w:val="none"/>
          <w:cs/>
        </w:rPr>
        <w:t>2</w:t>
      </w:r>
      <w:r w:rsidR="00075EE3">
        <w:rPr>
          <w:rFonts w:ascii="Cordia New" w:hAnsi="Cordia New" w:hint="cs"/>
          <w:color w:val="000000"/>
          <w:sz w:val="44"/>
          <w:szCs w:val="44"/>
          <w:u w:val="none"/>
          <w:cs/>
        </w:rPr>
        <w:t>2</w:t>
      </w:r>
      <w:r w:rsidRPr="00482A4F">
        <w:rPr>
          <w:rFonts w:ascii="Cordia New" w:hAnsi="Cordia New"/>
          <w:color w:val="000000"/>
          <w:sz w:val="44"/>
          <w:szCs w:val="44"/>
          <w:u w:val="none"/>
          <w:cs/>
        </w:rPr>
        <w:t xml:space="preserve">  เดือน</w:t>
      </w:r>
      <w:r w:rsidR="00075EE3">
        <w:rPr>
          <w:rFonts w:ascii="Cordia New" w:hAnsi="Cordia New" w:hint="cs"/>
          <w:color w:val="000000"/>
          <w:sz w:val="44"/>
          <w:szCs w:val="44"/>
          <w:u w:val="none"/>
          <w:cs/>
        </w:rPr>
        <w:t>กุมภาพันธ์</w:t>
      </w:r>
      <w:r w:rsidRPr="00482A4F">
        <w:rPr>
          <w:rFonts w:ascii="Cordia New" w:hAnsi="Cordia New"/>
          <w:color w:val="000000"/>
          <w:sz w:val="44"/>
          <w:szCs w:val="44"/>
          <w:u w:val="none"/>
          <w:cs/>
        </w:rPr>
        <w:t xml:space="preserve">  พ.ศ. 255</w:t>
      </w:r>
      <w:r w:rsidR="000419A3" w:rsidRPr="00482A4F">
        <w:rPr>
          <w:rFonts w:ascii="Cordia New" w:hAnsi="Cordia New" w:hint="cs"/>
          <w:color w:val="000000"/>
          <w:sz w:val="44"/>
          <w:szCs w:val="44"/>
          <w:u w:val="none"/>
          <w:cs/>
        </w:rPr>
        <w:t>4</w:t>
      </w:r>
    </w:p>
    <w:p w:rsidR="00A749C2" w:rsidRPr="007612A4" w:rsidRDefault="00A749C2" w:rsidP="00A749C2">
      <w:pPr>
        <w:pStyle w:val="a3"/>
        <w:jc w:val="left"/>
        <w:rPr>
          <w:rFonts w:ascii="Cordia New" w:hAnsi="Cordia New"/>
          <w:color w:val="000000"/>
          <w:sz w:val="32"/>
          <w:szCs w:val="32"/>
          <w:u w:val="none"/>
          <w:lang w:val="en-US"/>
        </w:rPr>
      </w:pPr>
    </w:p>
    <w:p w:rsidR="00A749C2" w:rsidRPr="007612A4" w:rsidRDefault="00A749C2" w:rsidP="00A749C2">
      <w:pPr>
        <w:pStyle w:val="a3"/>
        <w:ind w:right="-304"/>
        <w:jc w:val="left"/>
        <w:rPr>
          <w:rFonts w:ascii="Cordia New" w:hAnsi="Cordia New"/>
          <w:b w:val="0"/>
          <w:bCs w:val="0"/>
          <w:color w:val="000000"/>
          <w:sz w:val="32"/>
          <w:szCs w:val="32"/>
          <w:u w:val="none"/>
          <w:lang w:val="en-US"/>
        </w:rPr>
      </w:pPr>
      <w:r w:rsidRPr="007612A4">
        <w:rPr>
          <w:rFonts w:ascii="Cordia New" w:hAnsi="Cordia New"/>
          <w:color w:val="000000"/>
          <w:u w:val="none"/>
          <w:cs/>
          <w:lang w:val="en-US"/>
        </w:rPr>
        <w:t xml:space="preserve">สำนักงานคณะกรรมการป้องกันและปราบปรามการทุจริตแห่งชาติ   </w:t>
      </w:r>
      <w:r w:rsidRPr="007612A4">
        <w:rPr>
          <w:rFonts w:ascii="Cordia New" w:hAnsi="Cordia New"/>
          <w:b w:val="0"/>
          <w:bCs w:val="0"/>
          <w:color w:val="000000"/>
          <w:u w:val="none"/>
          <w:cs/>
          <w:lang w:val="en-US"/>
        </w:rPr>
        <w:t>ถนนนนทบุรี  อำเภอเมือง  จังหวัดนนทบุรี</w:t>
      </w:r>
      <w:r w:rsidRPr="007612A4">
        <w:rPr>
          <w:rFonts w:ascii="Cordia New" w:hAnsi="Cordia New"/>
          <w:b w:val="0"/>
          <w:bCs w:val="0"/>
          <w:color w:val="000000"/>
          <w:sz w:val="32"/>
          <w:szCs w:val="32"/>
          <w:u w:val="none"/>
          <w:cs/>
          <w:lang w:val="en-US"/>
        </w:rPr>
        <w:t xml:space="preserve"> 11000</w:t>
      </w:r>
    </w:p>
    <w:p w:rsidR="00A749C2" w:rsidRPr="007612A4" w:rsidRDefault="00A749C2" w:rsidP="00A749C2">
      <w:pPr>
        <w:pStyle w:val="a3"/>
        <w:jc w:val="left"/>
        <w:rPr>
          <w:rFonts w:ascii="Cordia New" w:hAnsi="Cordia New"/>
          <w:color w:val="000000"/>
          <w:sz w:val="36"/>
          <w:szCs w:val="36"/>
          <w:u w:val="none"/>
          <w:lang w:val="en-US"/>
        </w:rPr>
      </w:pPr>
      <w:r w:rsidRPr="007612A4">
        <w:rPr>
          <w:rFonts w:ascii="Cordia New" w:hAnsi="Cordia New"/>
          <w:color w:val="000000"/>
          <w:sz w:val="32"/>
          <w:szCs w:val="32"/>
          <w:u w:val="none"/>
          <w:cs/>
          <w:lang w:val="en-US"/>
        </w:rPr>
        <w:t xml:space="preserve">โทร. </w:t>
      </w:r>
      <w:proofErr w:type="gramStart"/>
      <w:r w:rsidRPr="007612A4">
        <w:rPr>
          <w:rFonts w:ascii="Cordia New" w:hAnsi="Cordia New"/>
          <w:color w:val="000000"/>
          <w:sz w:val="32"/>
          <w:szCs w:val="32"/>
          <w:u w:val="none"/>
          <w:lang w:val="en-US"/>
        </w:rPr>
        <w:t>0 2</w:t>
      </w:r>
      <w:r w:rsidRPr="007612A4">
        <w:rPr>
          <w:rFonts w:ascii="Cordia New" w:hAnsi="Cordia New"/>
          <w:color w:val="000000"/>
          <w:sz w:val="32"/>
          <w:szCs w:val="32"/>
          <w:u w:val="none"/>
          <w:cs/>
          <w:lang w:val="en-US"/>
        </w:rPr>
        <w:t>528</w:t>
      </w:r>
      <w:r w:rsidRPr="007612A4">
        <w:rPr>
          <w:rFonts w:ascii="Cordia New" w:hAnsi="Cordia New"/>
          <w:color w:val="000000"/>
          <w:sz w:val="32"/>
          <w:szCs w:val="32"/>
          <w:u w:val="none"/>
          <w:lang w:val="en-US"/>
        </w:rPr>
        <w:t xml:space="preserve"> 4902 </w:t>
      </w:r>
      <w:r>
        <w:rPr>
          <w:rFonts w:ascii="Cordia New" w:hAnsi="Cordia New"/>
          <w:color w:val="000000"/>
          <w:sz w:val="32"/>
          <w:szCs w:val="32"/>
          <w:u w:val="none"/>
          <w:lang w:val="en-US"/>
        </w:rPr>
        <w:t>-</w:t>
      </w:r>
      <w:r w:rsidRPr="007612A4">
        <w:rPr>
          <w:rFonts w:ascii="Cordia New" w:hAnsi="Cordia New"/>
          <w:color w:val="000000"/>
          <w:sz w:val="32"/>
          <w:szCs w:val="32"/>
          <w:u w:val="none"/>
          <w:lang w:val="en-US"/>
        </w:rPr>
        <w:t xml:space="preserve"> 4</w:t>
      </w:r>
      <w:r w:rsidRPr="007612A4">
        <w:rPr>
          <w:rFonts w:ascii="Cordia New" w:hAnsi="Cordia New"/>
          <w:color w:val="000000"/>
          <w:sz w:val="32"/>
          <w:szCs w:val="32"/>
          <w:u w:val="none"/>
          <w:cs/>
          <w:lang w:val="en-US"/>
        </w:rPr>
        <w:t xml:space="preserve">      โทรสาร.</w:t>
      </w:r>
      <w:proofErr w:type="gramEnd"/>
      <w:r w:rsidRPr="007612A4">
        <w:rPr>
          <w:rFonts w:ascii="Cordia New" w:hAnsi="Cordia New"/>
          <w:color w:val="000000"/>
          <w:sz w:val="32"/>
          <w:szCs w:val="32"/>
          <w:u w:val="none"/>
          <w:cs/>
          <w:lang w:val="en-US"/>
        </w:rPr>
        <w:t xml:space="preserve"> </w:t>
      </w:r>
      <w:r w:rsidRPr="007612A4">
        <w:rPr>
          <w:rFonts w:ascii="Cordia New" w:hAnsi="Cordia New"/>
          <w:color w:val="000000"/>
          <w:sz w:val="32"/>
          <w:szCs w:val="32"/>
          <w:u w:val="none"/>
          <w:lang w:val="en-US"/>
        </w:rPr>
        <w:t>0 2</w:t>
      </w:r>
      <w:r w:rsidRPr="007612A4">
        <w:rPr>
          <w:rFonts w:ascii="Cordia New" w:hAnsi="Cordia New"/>
          <w:color w:val="000000"/>
          <w:sz w:val="32"/>
          <w:szCs w:val="32"/>
          <w:u w:val="none"/>
          <w:cs/>
          <w:lang w:val="en-US"/>
        </w:rPr>
        <w:t>528</w:t>
      </w:r>
      <w:r w:rsidRPr="007612A4">
        <w:rPr>
          <w:rFonts w:ascii="Cordia New" w:hAnsi="Cordia New"/>
          <w:color w:val="000000"/>
          <w:sz w:val="32"/>
          <w:szCs w:val="32"/>
          <w:u w:val="none"/>
          <w:lang w:val="en-US"/>
        </w:rPr>
        <w:t xml:space="preserve"> </w:t>
      </w:r>
      <w:r w:rsidRPr="007612A4">
        <w:rPr>
          <w:rFonts w:ascii="Cordia New" w:hAnsi="Cordia New"/>
          <w:color w:val="000000"/>
          <w:sz w:val="32"/>
          <w:szCs w:val="32"/>
          <w:u w:val="none"/>
          <w:cs/>
          <w:lang w:val="en-US"/>
        </w:rPr>
        <w:t>4903</w:t>
      </w:r>
      <w:r w:rsidRPr="007612A4">
        <w:rPr>
          <w:rFonts w:ascii="Cordia New" w:hAnsi="Cordia New"/>
          <w:b w:val="0"/>
          <w:bCs w:val="0"/>
          <w:color w:val="000000"/>
          <w:u w:val="none"/>
          <w:cs/>
          <w:lang w:val="en-US"/>
        </w:rPr>
        <w:t xml:space="preserve">   </w:t>
      </w:r>
      <w:r w:rsidRPr="007612A4">
        <w:rPr>
          <w:rFonts w:ascii="Cordia New" w:hAnsi="Cordia New"/>
          <w:i/>
          <w:iCs/>
          <w:color w:val="000000"/>
          <w:sz w:val="36"/>
          <w:szCs w:val="36"/>
          <w:u w:val="none"/>
          <w:cs/>
          <w:lang w:val="en-US"/>
        </w:rPr>
        <w:t xml:space="preserve">           </w:t>
      </w:r>
      <w:r w:rsidRPr="007612A4">
        <w:rPr>
          <w:rFonts w:ascii="Cordia New" w:hAnsi="Cordia New"/>
          <w:i/>
          <w:iCs/>
          <w:color w:val="000000"/>
          <w:sz w:val="36"/>
          <w:szCs w:val="36"/>
          <w:u w:val="none"/>
          <w:lang w:val="en-US"/>
        </w:rPr>
        <w:t xml:space="preserve">                     www.nacc.go.th</w:t>
      </w:r>
    </w:p>
    <w:p w:rsidR="00A749C2" w:rsidRPr="007612A4" w:rsidRDefault="00A749C2" w:rsidP="00A749C2">
      <w:pPr>
        <w:pStyle w:val="a3"/>
        <w:pBdr>
          <w:top w:val="single" w:sz="18" w:space="9" w:color="auto"/>
        </w:pBdr>
        <w:ind w:right="-22"/>
        <w:jc w:val="left"/>
        <w:rPr>
          <w:rFonts w:ascii="Cordia New" w:hAnsi="Cordia New"/>
          <w:color w:val="000000"/>
          <w:sz w:val="10"/>
          <w:szCs w:val="10"/>
          <w:u w:val="none"/>
          <w:lang w:val="en-US"/>
        </w:rPr>
      </w:pPr>
      <w:r w:rsidRPr="007612A4">
        <w:rPr>
          <w:rFonts w:ascii="Cordia New" w:hAnsi="Cordia New"/>
          <w:color w:val="000000"/>
          <w:sz w:val="10"/>
          <w:szCs w:val="10"/>
          <w:u w:val="none"/>
          <w:lang w:val="en-US"/>
        </w:rPr>
        <w:t xml:space="preserve">      </w:t>
      </w:r>
    </w:p>
    <w:p w:rsidR="00A749C2" w:rsidRPr="007612A4" w:rsidRDefault="00A749C2" w:rsidP="00A749C2">
      <w:pPr>
        <w:pStyle w:val="a3"/>
        <w:pBdr>
          <w:top w:val="single" w:sz="18" w:space="9" w:color="auto"/>
        </w:pBdr>
        <w:ind w:right="-22"/>
        <w:jc w:val="left"/>
        <w:rPr>
          <w:rFonts w:ascii="Cordia New" w:hAnsi="Cordia New"/>
          <w:color w:val="000000"/>
          <w:sz w:val="10"/>
          <w:szCs w:val="10"/>
          <w:u w:val="none"/>
          <w:lang w:val="en-US"/>
        </w:rPr>
      </w:pPr>
    </w:p>
    <w:p w:rsidR="00A749C2" w:rsidRPr="007612A4" w:rsidRDefault="00A749C2" w:rsidP="00A749C2">
      <w:pPr>
        <w:pStyle w:val="a3"/>
        <w:pBdr>
          <w:top w:val="single" w:sz="18" w:space="9" w:color="auto"/>
        </w:pBdr>
        <w:ind w:right="-22"/>
        <w:jc w:val="left"/>
        <w:rPr>
          <w:rFonts w:ascii="Cordia New" w:hAnsi="Cordia New"/>
          <w:color w:val="000000"/>
          <w:sz w:val="10"/>
          <w:szCs w:val="10"/>
          <w:u w:val="none"/>
          <w:lang w:val="en-US"/>
        </w:rPr>
      </w:pPr>
    </w:p>
    <w:p w:rsidR="00FB3A6A" w:rsidRDefault="00A749C2" w:rsidP="00FB3A6A">
      <w:pPr>
        <w:tabs>
          <w:tab w:val="left" w:pos="1418"/>
          <w:tab w:val="left" w:pos="1701"/>
        </w:tabs>
        <w:rPr>
          <w:rFonts w:asciiTheme="minorBidi" w:hAnsiTheme="minorBidi"/>
          <w:b/>
          <w:bCs/>
          <w:color w:val="000000"/>
          <w:sz w:val="34"/>
          <w:szCs w:val="34"/>
          <w:cs/>
        </w:rPr>
      </w:pPr>
      <w:r w:rsidRPr="007612A4">
        <w:rPr>
          <w:rFonts w:ascii="Cordia New" w:hAnsi="Cordia New"/>
          <w:color w:val="000000"/>
          <w:sz w:val="34"/>
          <w:szCs w:val="34"/>
          <w:cs/>
        </w:rPr>
        <w:tab/>
      </w:r>
      <w:r w:rsidR="00FB3A6A" w:rsidRPr="0099116E">
        <w:rPr>
          <w:rFonts w:asciiTheme="minorBidi" w:hAnsiTheme="minorBidi" w:cstheme="minorBidi"/>
          <w:b/>
          <w:bCs/>
          <w:color w:val="000000"/>
          <w:sz w:val="34"/>
          <w:szCs w:val="34"/>
          <w:cs/>
        </w:rPr>
        <w:t xml:space="preserve">นายอภินันทน์ </w:t>
      </w:r>
      <w:r w:rsidR="00FB3A6A" w:rsidRPr="0099116E">
        <w:rPr>
          <w:rFonts w:asciiTheme="minorBidi" w:hAnsiTheme="minorBidi" w:cstheme="minorBidi" w:hint="cs"/>
          <w:b/>
          <w:bCs/>
          <w:color w:val="000000"/>
          <w:sz w:val="34"/>
          <w:szCs w:val="34"/>
          <w:cs/>
        </w:rPr>
        <w:t xml:space="preserve"> </w:t>
      </w:r>
      <w:proofErr w:type="spellStart"/>
      <w:r w:rsidR="00FB3A6A" w:rsidRPr="0099116E">
        <w:rPr>
          <w:rFonts w:asciiTheme="minorBidi" w:hAnsiTheme="minorBidi" w:cstheme="minorBidi"/>
          <w:b/>
          <w:bCs/>
          <w:color w:val="000000"/>
          <w:sz w:val="34"/>
          <w:szCs w:val="34"/>
          <w:cs/>
        </w:rPr>
        <w:t>อิศ</w:t>
      </w:r>
      <w:proofErr w:type="spellEnd"/>
      <w:r w:rsidR="00FB3A6A" w:rsidRPr="0099116E">
        <w:rPr>
          <w:rFonts w:asciiTheme="minorBidi" w:hAnsiTheme="minorBidi" w:cstheme="minorBidi"/>
          <w:b/>
          <w:bCs/>
          <w:color w:val="000000"/>
          <w:sz w:val="34"/>
          <w:szCs w:val="34"/>
          <w:cs/>
        </w:rPr>
        <w:t>ราง</w:t>
      </w:r>
      <w:proofErr w:type="spellStart"/>
      <w:r w:rsidR="00FB3A6A" w:rsidRPr="0099116E">
        <w:rPr>
          <w:rFonts w:asciiTheme="minorBidi" w:hAnsiTheme="minorBidi" w:cstheme="minorBidi"/>
          <w:b/>
          <w:bCs/>
          <w:color w:val="000000"/>
          <w:sz w:val="34"/>
          <w:szCs w:val="34"/>
          <w:cs/>
        </w:rPr>
        <w:t>กูร</w:t>
      </w:r>
      <w:proofErr w:type="spellEnd"/>
      <w:r w:rsidR="00FB3A6A" w:rsidRPr="0099116E">
        <w:rPr>
          <w:rFonts w:asciiTheme="minorBidi" w:hAnsiTheme="minorBidi" w:cstheme="minorBidi"/>
          <w:b/>
          <w:bCs/>
          <w:color w:val="000000"/>
          <w:sz w:val="34"/>
          <w:szCs w:val="34"/>
          <w:cs/>
        </w:rPr>
        <w:t xml:space="preserve"> ณ อยุธยา  เลขาธิการคณะกรรมการ ป.ป.ช. </w:t>
      </w:r>
      <w:r w:rsidR="00FB3A6A">
        <w:rPr>
          <w:rFonts w:asciiTheme="minorBidi" w:hAnsiTheme="minorBidi" w:cstheme="minorBidi" w:hint="cs"/>
          <w:b/>
          <w:bCs/>
          <w:color w:val="000000"/>
          <w:sz w:val="34"/>
          <w:szCs w:val="34"/>
          <w:cs/>
        </w:rPr>
        <w:t>แถลงว่า</w:t>
      </w:r>
    </w:p>
    <w:p w:rsidR="008A2F78" w:rsidRDefault="00075EE3" w:rsidP="0099116E">
      <w:pPr>
        <w:tabs>
          <w:tab w:val="left" w:pos="1418"/>
          <w:tab w:val="left" w:pos="1701"/>
        </w:tabs>
        <w:rPr>
          <w:rFonts w:asciiTheme="minorBidi" w:hAnsiTheme="minorBidi" w:cstheme="minorBidi" w:hint="cs"/>
          <w:b/>
          <w:bCs/>
          <w:spacing w:val="-2"/>
          <w:sz w:val="34"/>
          <w:szCs w:val="34"/>
        </w:rPr>
      </w:pPr>
      <w:r>
        <w:rPr>
          <w:rFonts w:asciiTheme="minorBidi" w:hAnsiTheme="minorBidi" w:cstheme="minorBidi" w:hint="cs"/>
          <w:b/>
          <w:bCs/>
          <w:color w:val="000000"/>
          <w:sz w:val="34"/>
          <w:szCs w:val="34"/>
          <w:cs/>
        </w:rPr>
        <w:t>ในวันนี้</w:t>
      </w:r>
      <w:r w:rsidR="0099116E" w:rsidRPr="0099116E">
        <w:rPr>
          <w:rFonts w:asciiTheme="minorBidi" w:hAnsiTheme="minorBidi" w:cstheme="minorBidi"/>
          <w:b/>
          <w:bCs/>
          <w:color w:val="000000"/>
          <w:sz w:val="34"/>
          <w:szCs w:val="34"/>
          <w:cs/>
        </w:rPr>
        <w:t>ได้มีการประชุมคณะกรรมการ ป.ป.ช.  โดยมีเรื่องสำคัญที่</w:t>
      </w:r>
      <w:r w:rsidR="00FB3A6A">
        <w:rPr>
          <w:rFonts w:asciiTheme="minorBidi" w:hAnsiTheme="minorBidi" w:cstheme="minorBidi" w:hint="cs"/>
          <w:b/>
          <w:bCs/>
          <w:color w:val="000000"/>
          <w:sz w:val="34"/>
          <w:szCs w:val="34"/>
          <w:cs/>
        </w:rPr>
        <w:t>ควร</w:t>
      </w:r>
      <w:r w:rsidR="0099116E" w:rsidRPr="0099116E">
        <w:rPr>
          <w:rFonts w:asciiTheme="minorBidi" w:hAnsiTheme="minorBidi" w:cstheme="minorBidi"/>
          <w:b/>
          <w:bCs/>
          <w:color w:val="000000"/>
          <w:sz w:val="34"/>
          <w:szCs w:val="34"/>
          <w:cs/>
        </w:rPr>
        <w:t>แถลงให้สื่อมวลชน</w:t>
      </w:r>
      <w:r w:rsidR="0099116E" w:rsidRPr="000872B7">
        <w:rPr>
          <w:rFonts w:asciiTheme="minorBidi" w:hAnsiTheme="minorBidi" w:cstheme="minorBidi"/>
          <w:b/>
          <w:bCs/>
          <w:color w:val="000000"/>
          <w:sz w:val="34"/>
          <w:szCs w:val="34"/>
          <w:cs/>
        </w:rPr>
        <w:t>ทราบ</w:t>
      </w:r>
      <w:r w:rsidR="000872B7" w:rsidRPr="000872B7">
        <w:rPr>
          <w:rFonts w:asciiTheme="minorBidi" w:hAnsiTheme="minorBidi" w:cstheme="minorBidi" w:hint="cs"/>
          <w:b/>
          <w:bCs/>
          <w:spacing w:val="-2"/>
          <w:sz w:val="34"/>
          <w:szCs w:val="34"/>
          <w:cs/>
        </w:rPr>
        <w:t xml:space="preserve"> </w:t>
      </w:r>
    </w:p>
    <w:p w:rsidR="008A2F78" w:rsidRDefault="000872B7" w:rsidP="0099116E">
      <w:pPr>
        <w:tabs>
          <w:tab w:val="left" w:pos="1418"/>
          <w:tab w:val="left" w:pos="1701"/>
        </w:tabs>
        <w:rPr>
          <w:rFonts w:asciiTheme="minorBidi" w:eastAsiaTheme="minorHAnsi" w:hAnsiTheme="minorBidi" w:cstheme="minorBidi" w:hint="cs"/>
          <w:b/>
          <w:bCs/>
          <w:sz w:val="34"/>
          <w:szCs w:val="34"/>
          <w:lang w:val="en-US"/>
        </w:rPr>
      </w:pPr>
      <w:r w:rsidRPr="000872B7">
        <w:rPr>
          <w:rFonts w:asciiTheme="minorBidi" w:hAnsiTheme="minorBidi" w:cstheme="minorBidi" w:hint="cs"/>
          <w:b/>
          <w:bCs/>
          <w:spacing w:val="-2"/>
          <w:sz w:val="34"/>
          <w:szCs w:val="34"/>
          <w:cs/>
        </w:rPr>
        <w:t xml:space="preserve">คือ </w:t>
      </w:r>
      <w:r w:rsidR="0090000C" w:rsidRPr="000872B7">
        <w:rPr>
          <w:rFonts w:asciiTheme="minorBidi" w:hAnsiTheme="minorBidi" w:cstheme="minorBidi"/>
          <w:b/>
          <w:bCs/>
          <w:spacing w:val="-2"/>
          <w:sz w:val="34"/>
          <w:szCs w:val="34"/>
          <w:cs/>
        </w:rPr>
        <w:t xml:space="preserve">เรื่องกล่าวหา </w:t>
      </w:r>
      <w:r w:rsidR="00075EE3">
        <w:rPr>
          <w:rFonts w:asciiTheme="minorBidi" w:hAnsiTheme="minorBidi" w:cstheme="minorBidi" w:hint="cs"/>
          <w:b/>
          <w:bCs/>
          <w:spacing w:val="-2"/>
          <w:sz w:val="34"/>
          <w:szCs w:val="34"/>
          <w:cs/>
        </w:rPr>
        <w:t>นางสาว</w:t>
      </w:r>
      <w:proofErr w:type="spellStart"/>
      <w:r w:rsidR="00075EE3">
        <w:rPr>
          <w:rFonts w:asciiTheme="minorBidi" w:hAnsiTheme="minorBidi" w:cstheme="minorBidi" w:hint="cs"/>
          <w:b/>
          <w:bCs/>
          <w:spacing w:val="-2"/>
          <w:sz w:val="34"/>
          <w:szCs w:val="34"/>
          <w:cs/>
        </w:rPr>
        <w:t>ชินณิ</w:t>
      </w:r>
      <w:proofErr w:type="spellEnd"/>
      <w:r w:rsidR="00075EE3">
        <w:rPr>
          <w:rFonts w:asciiTheme="minorBidi" w:hAnsiTheme="minorBidi" w:cstheme="minorBidi" w:hint="cs"/>
          <w:b/>
          <w:bCs/>
          <w:spacing w:val="-2"/>
          <w:sz w:val="34"/>
          <w:szCs w:val="34"/>
          <w:cs/>
        </w:rPr>
        <w:t xml:space="preserve">ชา  วงศ์สวัสดิ์  </w:t>
      </w:r>
      <w:r w:rsidR="008A2F78">
        <w:rPr>
          <w:rFonts w:asciiTheme="minorBidi" w:eastAsiaTheme="minorHAnsi" w:hAnsiTheme="minorBidi" w:cstheme="minorBidi" w:hint="cs"/>
          <w:b/>
          <w:bCs/>
          <w:sz w:val="34"/>
          <w:szCs w:val="34"/>
          <w:cs/>
          <w:lang w:val="en-US"/>
        </w:rPr>
        <w:t xml:space="preserve">สมาชิกสภาผู้แทนราษฎร  </w:t>
      </w:r>
      <w:r w:rsidR="0099116E" w:rsidRPr="000872B7">
        <w:rPr>
          <w:rFonts w:asciiTheme="minorBidi" w:eastAsiaTheme="minorHAnsi" w:hAnsiTheme="minorBidi" w:cstheme="minorBidi"/>
          <w:b/>
          <w:bCs/>
          <w:sz w:val="34"/>
          <w:szCs w:val="34"/>
          <w:cs/>
          <w:lang w:val="en-US"/>
        </w:rPr>
        <w:t>จงใจยื่นบัญชีแสดง</w:t>
      </w:r>
    </w:p>
    <w:p w:rsidR="008A2F78" w:rsidRDefault="0099116E" w:rsidP="0099116E">
      <w:pPr>
        <w:tabs>
          <w:tab w:val="left" w:pos="1418"/>
          <w:tab w:val="left" w:pos="1701"/>
        </w:tabs>
        <w:rPr>
          <w:rFonts w:asciiTheme="minorBidi" w:eastAsiaTheme="minorHAnsi" w:hAnsiTheme="minorBidi" w:cstheme="minorBidi" w:hint="cs"/>
          <w:b/>
          <w:bCs/>
          <w:sz w:val="34"/>
          <w:szCs w:val="34"/>
          <w:lang w:val="en-US"/>
        </w:rPr>
      </w:pPr>
      <w:r w:rsidRPr="000872B7">
        <w:rPr>
          <w:rFonts w:asciiTheme="minorBidi" w:eastAsiaTheme="minorHAnsi" w:hAnsiTheme="minorBidi" w:cstheme="minorBidi"/>
          <w:b/>
          <w:bCs/>
          <w:sz w:val="34"/>
          <w:szCs w:val="34"/>
          <w:cs/>
          <w:lang w:val="en-US"/>
        </w:rPr>
        <w:t>รายการทรัพย์สินและหนี้สิน</w:t>
      </w:r>
      <w:r w:rsidR="00FB3A6A">
        <w:rPr>
          <w:rFonts w:asciiTheme="minorBidi" w:eastAsiaTheme="minorHAnsi" w:hAnsiTheme="minorBidi" w:cstheme="minorBidi" w:hint="cs"/>
          <w:b/>
          <w:bCs/>
          <w:sz w:val="34"/>
          <w:szCs w:val="34"/>
          <w:cs/>
          <w:lang w:val="en-US"/>
        </w:rPr>
        <w:t>และเอกสารประกอบ</w:t>
      </w:r>
      <w:r w:rsidRPr="000872B7">
        <w:rPr>
          <w:rFonts w:asciiTheme="minorBidi" w:eastAsiaTheme="minorHAnsi" w:hAnsiTheme="minorBidi" w:cstheme="minorBidi"/>
          <w:b/>
          <w:bCs/>
          <w:sz w:val="34"/>
          <w:szCs w:val="34"/>
          <w:cs/>
          <w:lang w:val="en-US"/>
        </w:rPr>
        <w:t>ด้วยข้อความอันเป็นเท็จ</w:t>
      </w:r>
      <w:r w:rsidRPr="000872B7">
        <w:rPr>
          <w:rFonts w:asciiTheme="minorBidi" w:eastAsiaTheme="minorHAnsi" w:hAnsiTheme="minorBidi" w:cstheme="minorBidi"/>
          <w:b/>
          <w:bCs/>
          <w:sz w:val="34"/>
          <w:szCs w:val="34"/>
          <w:lang w:val="en-US"/>
        </w:rPr>
        <w:t xml:space="preserve"> </w:t>
      </w:r>
      <w:r w:rsidRPr="000872B7">
        <w:rPr>
          <w:rFonts w:asciiTheme="minorBidi" w:eastAsiaTheme="minorHAnsi" w:hAnsiTheme="minorBidi" w:cstheme="minorBidi"/>
          <w:b/>
          <w:bCs/>
          <w:sz w:val="34"/>
          <w:szCs w:val="34"/>
          <w:cs/>
          <w:lang w:val="en-US"/>
        </w:rPr>
        <w:t>หรือปกปิด</w:t>
      </w:r>
    </w:p>
    <w:p w:rsidR="00062AC7" w:rsidRPr="000872B7" w:rsidRDefault="0099116E" w:rsidP="008A2F78">
      <w:pPr>
        <w:tabs>
          <w:tab w:val="left" w:pos="1418"/>
          <w:tab w:val="left" w:pos="1701"/>
        </w:tabs>
        <w:spacing w:after="120"/>
        <w:rPr>
          <w:rFonts w:ascii="TH SarabunPSK" w:hAnsi="TH SarabunPSK" w:cs="TH SarabunPSK"/>
          <w:b/>
          <w:bCs/>
          <w:cs/>
        </w:rPr>
      </w:pPr>
      <w:r w:rsidRPr="000872B7">
        <w:rPr>
          <w:rFonts w:asciiTheme="minorBidi" w:eastAsiaTheme="minorHAnsi" w:hAnsiTheme="minorBidi" w:cstheme="minorBidi"/>
          <w:b/>
          <w:bCs/>
          <w:sz w:val="34"/>
          <w:szCs w:val="34"/>
          <w:cs/>
          <w:lang w:val="en-US"/>
        </w:rPr>
        <w:t>ข้อเท็จจริงที่ควรแจ้งให้ทราบ</w:t>
      </w:r>
      <w:r w:rsidRPr="000872B7">
        <w:rPr>
          <w:rFonts w:ascii="TH SarabunPSK" w:hAnsi="TH SarabunPSK" w:cs="TH SarabunPSK" w:hint="cs"/>
          <w:b/>
          <w:bCs/>
          <w:cs/>
        </w:rPr>
        <w:t xml:space="preserve">  </w:t>
      </w:r>
    </w:p>
    <w:p w:rsidR="008A2F78" w:rsidRDefault="001F0C30" w:rsidP="00075EE3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  <w:lang w:val="en-US"/>
        </w:rPr>
      </w:pPr>
      <w:r w:rsidRPr="003D2371">
        <w:rPr>
          <w:rFonts w:asciiTheme="minorBidi" w:hAnsiTheme="minorBidi" w:cstheme="minorBidi"/>
          <w:sz w:val="34"/>
          <w:szCs w:val="34"/>
          <w:cs/>
        </w:rPr>
        <w:tab/>
      </w:r>
      <w:r w:rsidR="00062AC7" w:rsidRPr="003D2371">
        <w:rPr>
          <w:rFonts w:asciiTheme="minorBidi" w:hAnsiTheme="minorBidi" w:cstheme="minorBidi"/>
          <w:sz w:val="34"/>
          <w:szCs w:val="34"/>
          <w:cs/>
        </w:rPr>
        <w:t>ตามที่</w:t>
      </w:r>
      <w:r w:rsidR="00075EE3">
        <w:rPr>
          <w:rFonts w:asciiTheme="minorBidi" w:eastAsiaTheme="minorHAnsi" w:hAnsiTheme="minorBidi" w:cstheme="minorBidi"/>
          <w:sz w:val="34"/>
          <w:szCs w:val="34"/>
          <w:lang w:val="en-US"/>
        </w:rPr>
        <w:t xml:space="preserve"> </w:t>
      </w:r>
      <w:r w:rsidR="00075EE3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นายเรืองไกร  ลีกิจวัฒนะ  สมาชิกวุฒิสภา  ได้มีหนังสือลงวันที่ 24 กันยายน </w:t>
      </w:r>
    </w:p>
    <w:p w:rsidR="00075EE3" w:rsidRDefault="00075EE3" w:rsidP="00075EE3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2551  ขอให้คณะกรรมการ ป.ป.ช. ตรวจสอบการแสดงรายการทรัพย์สินและหนี้สินของ นางสาว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ชินณิ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ชา</w:t>
      </w:r>
    </w:p>
    <w:p w:rsidR="00075EE3" w:rsidRDefault="00075EE3" w:rsidP="00075EE3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วงศ์สวัสดิ์  สมาชิกสภาผู้แทนราษฎร  จังหวัดเชียงใหม่  สืบเนื่องจากปรากฏข่าวในหนังสือพิมพ์แนวหน้า</w:t>
      </w:r>
    </w:p>
    <w:p w:rsidR="00075EE3" w:rsidRDefault="00075EE3" w:rsidP="00075EE3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ฉบับลงวันที่ 18 มกราคม 2551  ระบุว่า นางสาว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ชินณิ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ชา  วงศ์สวัสดิ์  ได้เข้าชี้แจงต่อคณะอนุกรรมการ</w:t>
      </w:r>
    </w:p>
    <w:p w:rsidR="008A2F78" w:rsidRDefault="00075EE3" w:rsidP="00075EE3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พิจารณาคำร้องพิสูจน์ทรัพย์สิน เพื่อขอให้เพิกถอนการอายัด</w:t>
      </w:r>
      <w:r w:rsidR="008A2F78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ทรัพย์สิน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ของ</w:t>
      </w:r>
      <w:r w:rsidR="00F1218E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คณะกรรมการตรวจสอบการ</w:t>
      </w:r>
    </w:p>
    <w:p w:rsidR="008A2F78" w:rsidRDefault="00F1218E" w:rsidP="00075EE3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กระทำที่ก่อให้เกิดความเสียหายแก่รัฐ (</w:t>
      </w:r>
      <w:proofErr w:type="spellStart"/>
      <w:r w:rsidR="00075EE3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คตส.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)</w:t>
      </w:r>
      <w:r w:rsidR="00075EE3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 โดยแจ้งว่า เงินจำนวน 100 ล้านบาท ที่ </w:t>
      </w:r>
      <w:proofErr w:type="spellStart"/>
      <w:r w:rsidR="00075EE3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คตส.</w:t>
      </w:r>
      <w:proofErr w:type="spellEnd"/>
      <w:r w:rsidR="00075EE3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 มีคำสั่งอายัด</w:t>
      </w:r>
    </w:p>
    <w:p w:rsidR="008A2F78" w:rsidRDefault="00075EE3" w:rsidP="008A2F78">
      <w:pPr>
        <w:tabs>
          <w:tab w:val="left" w:pos="1418"/>
        </w:tabs>
        <w:autoSpaceDE w:val="0"/>
        <w:autoSpaceDN w:val="0"/>
        <w:adjustRightInd w:val="0"/>
        <w:ind w:right="-162"/>
        <w:rPr>
          <w:rFonts w:asciiTheme="minorBidi" w:eastAsiaTheme="minorHAnsi" w:hAnsiTheme="minorBidi" w:cstheme="minorBidi" w:hint="cs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ไว้เป็นเงินที่</w:t>
      </w:r>
      <w:r w:rsidR="008A2F78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 นางสาว</w:t>
      </w:r>
      <w:proofErr w:type="spellStart"/>
      <w:r w:rsidR="008A2F78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ชินณิ</w:t>
      </w:r>
      <w:proofErr w:type="spellEnd"/>
      <w:r w:rsidR="008A2F78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ชา  วงศ์สวัสดิ์  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กู้ยืมจากนายบรรณพจน์  ดามาพงศ์  เพื่อมาทำธุรกิจ</w:t>
      </w:r>
      <w:r w:rsidR="00F1218E">
        <w:rPr>
          <w:rFonts w:asciiTheme="minorBidi" w:eastAsiaTheme="minorHAnsi" w:hAnsiTheme="minorBidi" w:cstheme="minorBidi"/>
          <w:sz w:val="34"/>
          <w:szCs w:val="34"/>
          <w:lang w:val="en-US"/>
        </w:rPr>
        <w:t xml:space="preserve">  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แต่</w:t>
      </w:r>
      <w:r w:rsidR="008A2F78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เมื่อ</w:t>
      </w:r>
    </w:p>
    <w:p w:rsidR="008A2F78" w:rsidRDefault="00FC01D8" w:rsidP="008A2F78">
      <w:pPr>
        <w:tabs>
          <w:tab w:val="left" w:pos="1418"/>
        </w:tabs>
        <w:autoSpaceDE w:val="0"/>
        <w:autoSpaceDN w:val="0"/>
        <w:adjustRightInd w:val="0"/>
        <w:ind w:right="-162"/>
        <w:rPr>
          <w:rFonts w:asciiTheme="minorBidi" w:eastAsiaTheme="minorHAnsi" w:hAnsiTheme="minorBidi" w:cstheme="minorBidi" w:hint="cs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ตรวจสอบบัญชีแสดงรายการทรัพย์สินและหนี้สินของ</w:t>
      </w:r>
      <w:r w:rsidR="00075EE3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นางสาว</w:t>
      </w:r>
      <w:proofErr w:type="spellStart"/>
      <w:r w:rsidR="00075EE3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ชินณิ</w:t>
      </w:r>
      <w:proofErr w:type="spellEnd"/>
      <w:r w:rsidR="00075EE3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ชา  วงศ์สวัสดิ์  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กลับไม่พบว่ามีการ</w:t>
      </w:r>
    </w:p>
    <w:p w:rsidR="0024394B" w:rsidRDefault="00FC01D8" w:rsidP="008A2F78">
      <w:pPr>
        <w:tabs>
          <w:tab w:val="left" w:pos="1418"/>
        </w:tabs>
        <w:autoSpaceDE w:val="0"/>
        <w:autoSpaceDN w:val="0"/>
        <w:adjustRightInd w:val="0"/>
        <w:ind w:right="-162"/>
        <w:rPr>
          <w:rFonts w:asciiTheme="minorBidi" w:eastAsiaTheme="minorHAnsi" w:hAnsiTheme="minorBidi" w:cstheme="minorBidi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แสดง</w:t>
      </w:r>
      <w:r w:rsidR="00075EE3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รายการหนี้สิน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ในส่วนนี้ไว้</w:t>
      </w:r>
      <w:r w:rsidR="008A2F78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 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 </w:t>
      </w:r>
      <w:r w:rsidR="008A2F78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นั้</w:t>
      </w:r>
      <w:r w:rsidR="0024394B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น </w:t>
      </w:r>
    </w:p>
    <w:p w:rsidR="008A2F78" w:rsidRDefault="0024394B" w:rsidP="007C7BB2">
      <w:pPr>
        <w:tabs>
          <w:tab w:val="left" w:pos="1418"/>
        </w:tabs>
        <w:autoSpaceDE w:val="0"/>
        <w:autoSpaceDN w:val="0"/>
        <w:adjustRightInd w:val="0"/>
        <w:ind w:right="-304"/>
        <w:rPr>
          <w:rFonts w:asciiTheme="minorBidi" w:eastAsiaTheme="minorHAnsi" w:hAnsiTheme="minorBidi" w:cstheme="minorBidi" w:hint="cs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ab/>
      </w:r>
      <w:r w:rsidR="003D2371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คณะกรรมการ ป.ป.ช.  ได้ดำเนินการตรวจสอบ</w:t>
      </w:r>
      <w:r w:rsidR="008A2F78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บัญชีแสดงรายการทรัพย์สินและหนี้สิน </w:t>
      </w:r>
      <w:r w:rsidR="003D2371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ของ </w:t>
      </w:r>
      <w:r w:rsidR="00B80B05" w:rsidRPr="007C7BB2">
        <w:rPr>
          <w:rFonts w:asciiTheme="minorBidi" w:eastAsiaTheme="minorHAnsi" w:hAnsiTheme="minorBidi" w:cstheme="minorBidi" w:hint="cs"/>
          <w:spacing w:val="-4"/>
          <w:sz w:val="34"/>
          <w:szCs w:val="34"/>
          <w:cs/>
          <w:lang w:val="en-US"/>
        </w:rPr>
        <w:t>นางสาว</w:t>
      </w:r>
      <w:proofErr w:type="spellStart"/>
      <w:r w:rsidR="00B80B05" w:rsidRPr="007C7BB2">
        <w:rPr>
          <w:rFonts w:asciiTheme="minorBidi" w:eastAsiaTheme="minorHAnsi" w:hAnsiTheme="minorBidi" w:cstheme="minorBidi" w:hint="cs"/>
          <w:spacing w:val="-4"/>
          <w:sz w:val="34"/>
          <w:szCs w:val="34"/>
          <w:cs/>
          <w:lang w:val="en-US"/>
        </w:rPr>
        <w:t>ชินณิ</w:t>
      </w:r>
      <w:proofErr w:type="spellEnd"/>
      <w:r w:rsidR="00B80B05" w:rsidRPr="007C7BB2">
        <w:rPr>
          <w:rFonts w:asciiTheme="minorBidi" w:eastAsiaTheme="minorHAnsi" w:hAnsiTheme="minorBidi" w:cstheme="minorBidi" w:hint="cs"/>
          <w:spacing w:val="-4"/>
          <w:sz w:val="34"/>
          <w:szCs w:val="34"/>
          <w:cs/>
          <w:lang w:val="en-US"/>
        </w:rPr>
        <w:t xml:space="preserve">ชา  วงศ์สวัสดิ์  </w:t>
      </w:r>
      <w:r w:rsidR="003D2371" w:rsidRPr="007C7BB2">
        <w:rPr>
          <w:rFonts w:asciiTheme="minorBidi" w:eastAsiaTheme="minorHAnsi" w:hAnsiTheme="minorBidi" w:cstheme="minorBidi" w:hint="cs"/>
          <w:spacing w:val="-4"/>
          <w:sz w:val="34"/>
          <w:szCs w:val="34"/>
          <w:cs/>
          <w:lang w:val="en-US"/>
        </w:rPr>
        <w:t>ที่ได้ยื่นแสดงไว้ใน</w:t>
      </w:r>
      <w:r w:rsidR="007C7BB2" w:rsidRPr="007C7BB2">
        <w:rPr>
          <w:rFonts w:asciiTheme="minorBidi" w:eastAsiaTheme="minorHAnsi" w:hAnsiTheme="minorBidi" w:cstheme="minorBidi" w:hint="cs"/>
          <w:spacing w:val="-4"/>
          <w:sz w:val="34"/>
          <w:szCs w:val="34"/>
          <w:cs/>
          <w:lang w:val="en-US"/>
        </w:rPr>
        <w:t>กรณีเข้ารับ</w:t>
      </w:r>
      <w:r w:rsidR="003D2371" w:rsidRPr="007C7BB2">
        <w:rPr>
          <w:rFonts w:asciiTheme="minorBidi" w:eastAsiaTheme="minorHAnsi" w:hAnsiTheme="minorBidi" w:cstheme="minorBidi" w:hint="cs"/>
          <w:spacing w:val="-4"/>
          <w:sz w:val="34"/>
          <w:szCs w:val="34"/>
          <w:cs/>
          <w:lang w:val="en-US"/>
        </w:rPr>
        <w:t>ตำแหน่ง</w:t>
      </w:r>
      <w:r w:rsidR="00B80B05" w:rsidRPr="007C7BB2">
        <w:rPr>
          <w:rFonts w:asciiTheme="minorBidi" w:eastAsiaTheme="minorHAnsi" w:hAnsiTheme="minorBidi" w:cstheme="minorBidi" w:hint="cs"/>
          <w:spacing w:val="-4"/>
          <w:sz w:val="34"/>
          <w:szCs w:val="34"/>
          <w:cs/>
          <w:lang w:val="en-US"/>
        </w:rPr>
        <w:t>สมาชิกสภาผู้แทนราษฎร จังหวัด</w:t>
      </w:r>
      <w:r w:rsidR="007C7BB2" w:rsidRPr="007C7BB2">
        <w:rPr>
          <w:rFonts w:asciiTheme="minorBidi" w:eastAsiaTheme="minorHAnsi" w:hAnsiTheme="minorBidi" w:cstheme="minorBidi" w:hint="cs"/>
          <w:spacing w:val="-4"/>
          <w:sz w:val="34"/>
          <w:szCs w:val="34"/>
          <w:cs/>
          <w:lang w:val="en-US"/>
        </w:rPr>
        <w:t>เ</w:t>
      </w:r>
      <w:r w:rsidR="00B80B05" w:rsidRPr="007C7BB2">
        <w:rPr>
          <w:rFonts w:asciiTheme="minorBidi" w:eastAsiaTheme="minorHAnsi" w:hAnsiTheme="minorBidi" w:cstheme="minorBidi" w:hint="cs"/>
          <w:spacing w:val="-4"/>
          <w:sz w:val="34"/>
          <w:szCs w:val="34"/>
          <w:cs/>
          <w:lang w:val="en-US"/>
        </w:rPr>
        <w:t>ชียงใหม่</w:t>
      </w:r>
      <w:r w:rsidR="00B80B05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  </w:t>
      </w:r>
    </w:p>
    <w:p w:rsidR="008A2F78" w:rsidRDefault="00B80B05" w:rsidP="00B80B05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เมื่อวันที่ 22</w:t>
      </w:r>
      <w:r>
        <w:rPr>
          <w:rFonts w:asciiTheme="minorBidi" w:eastAsiaTheme="minorHAnsi" w:hAnsiTheme="minorBidi" w:cstheme="minorBidi"/>
          <w:sz w:val="34"/>
          <w:szCs w:val="34"/>
          <w:lang w:val="en-US"/>
        </w:rPr>
        <w:t xml:space="preserve"> 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มกราคม 2551  </w:t>
      </w:r>
      <w:r w:rsidR="008A2F78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โดย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ได้ยื่นบัญชีฯ เมื่อว</w:t>
      </w:r>
      <w:r w:rsidR="00C661D6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ั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นที่ 20 กุมภาพันธ์ 2551  </w:t>
      </w:r>
      <w:r w:rsidR="008A2F78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แล้ว</w:t>
      </w:r>
      <w:r w:rsidR="007C7BB2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  </w:t>
      </w:r>
      <w:r w:rsidR="003D2371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ผลการตรวจสอบ</w:t>
      </w:r>
    </w:p>
    <w:p w:rsidR="008A2F78" w:rsidRDefault="003D2371" w:rsidP="00B80B05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ปรากฏ</w:t>
      </w:r>
      <w:r w:rsidR="00B1057B" w:rsidRPr="00B1057B">
        <w:rPr>
          <w:rFonts w:asciiTheme="minorBidi" w:eastAsiaTheme="minorHAnsi" w:hAnsiTheme="minorBidi" w:cstheme="minorBidi"/>
          <w:sz w:val="34"/>
          <w:szCs w:val="34"/>
          <w:cs/>
          <w:lang w:val="en-US"/>
        </w:rPr>
        <w:t>ว่า</w:t>
      </w:r>
      <w:r w:rsidR="00B1057B" w:rsidRPr="00B1057B">
        <w:rPr>
          <w:rFonts w:asciiTheme="minorBidi" w:eastAsiaTheme="minorHAnsi" w:hAnsiTheme="minorBidi" w:cstheme="minorBidi"/>
          <w:sz w:val="34"/>
          <w:szCs w:val="34"/>
          <w:lang w:val="en-US"/>
        </w:rPr>
        <w:t xml:space="preserve"> </w:t>
      </w:r>
      <w:r w:rsidR="00B80B05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นางสาว</w:t>
      </w:r>
      <w:proofErr w:type="spellStart"/>
      <w:r w:rsidR="00B80B05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ชินณิ</w:t>
      </w:r>
      <w:proofErr w:type="spellEnd"/>
      <w:r w:rsidR="00B80B05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ชา  วงศ์สวัสดิ์  </w:t>
      </w:r>
      <w:r w:rsidR="00B80B05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ได้ยื่นแสดงรายการหนี้สิน </w:t>
      </w:r>
      <w:r w:rsidR="008A2F78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</w:t>
      </w:r>
      <w:r w:rsidR="00F1218E">
        <w:rPr>
          <w:rFonts w:asciiTheme="minorBidi" w:eastAsiaTheme="minorHAnsi" w:hAnsiTheme="minorBidi" w:cstheme="minorBidi" w:hint="cs"/>
          <w:sz w:val="34"/>
          <w:szCs w:val="34"/>
          <w:cs/>
        </w:rPr>
        <w:t>โดย</w:t>
      </w:r>
      <w:r w:rsidR="00B80B05">
        <w:rPr>
          <w:rFonts w:asciiTheme="minorBidi" w:eastAsiaTheme="minorHAnsi" w:hAnsiTheme="minorBidi" w:cstheme="minorBidi" w:hint="cs"/>
          <w:sz w:val="34"/>
          <w:szCs w:val="34"/>
          <w:cs/>
        </w:rPr>
        <w:t>ระบุว่า มีหนี้สิน</w:t>
      </w:r>
      <w:r w:rsidR="008A2F78">
        <w:rPr>
          <w:rFonts w:asciiTheme="minorBidi" w:eastAsiaTheme="minorHAnsi" w:hAnsiTheme="minorBidi" w:cstheme="minorBidi" w:hint="cs"/>
          <w:sz w:val="34"/>
          <w:szCs w:val="34"/>
          <w:cs/>
        </w:rPr>
        <w:t>เงิน</w:t>
      </w:r>
      <w:r w:rsidR="00B80B05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เบิกเกินบัญชี </w:t>
      </w:r>
    </w:p>
    <w:p w:rsidR="008A2F78" w:rsidRDefault="00B80B05" w:rsidP="008A2F78">
      <w:pPr>
        <w:tabs>
          <w:tab w:val="left" w:pos="1418"/>
        </w:tabs>
        <w:autoSpaceDE w:val="0"/>
        <w:autoSpaceDN w:val="0"/>
        <w:adjustRightInd w:val="0"/>
        <w:ind w:right="-162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>จำนวน 2 แห่ง เป็นเงินจำนวน 229,546.96 บาท  เงินกู้จากธนาคารและสถาบันการเงินอื่น</w:t>
      </w:r>
      <w:r w:rsidR="00F1218E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</w:t>
      </w: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จำนวน 5 บัญชี </w:t>
      </w:r>
    </w:p>
    <w:p w:rsidR="008A2F78" w:rsidRDefault="00B80B05" w:rsidP="008A2F78">
      <w:pPr>
        <w:tabs>
          <w:tab w:val="left" w:pos="1418"/>
        </w:tabs>
        <w:autoSpaceDE w:val="0"/>
        <w:autoSpaceDN w:val="0"/>
        <w:adjustRightInd w:val="0"/>
        <w:ind w:right="-162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เป็นเงินจำนวน 74,163,207.53 บาท และหนี้สินที่มีหลักฐานเป็นหนังสือ ราย บริษัท 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</w:rPr>
        <w:t>ลิสซิ่ง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กสิกรไทย </w:t>
      </w:r>
    </w:p>
    <w:p w:rsidR="008A2F78" w:rsidRDefault="00B80B05" w:rsidP="008A2F78">
      <w:pPr>
        <w:tabs>
          <w:tab w:val="left" w:pos="1418"/>
        </w:tabs>
        <w:autoSpaceDE w:val="0"/>
        <w:autoSpaceDN w:val="0"/>
        <w:adjustRightInd w:val="0"/>
        <w:ind w:right="-162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จำกัด จำนวนเงิน 743,766.45 บาท  </w:t>
      </w:r>
      <w:r w:rsidR="008A2F78">
        <w:rPr>
          <w:rFonts w:asciiTheme="minorBidi" w:eastAsiaTheme="minorHAnsi" w:hAnsiTheme="minorBidi" w:cstheme="minorBidi" w:hint="cs"/>
          <w:sz w:val="34"/>
          <w:szCs w:val="34"/>
          <w:cs/>
        </w:rPr>
        <w:t>โดย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นางสาว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ชินณิ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ชา  วงศ์สวัสดิ์  </w:t>
      </w:r>
      <w:r w:rsidR="008A2F78">
        <w:rPr>
          <w:rFonts w:asciiTheme="minorBidi" w:eastAsiaTheme="minorHAnsi" w:hAnsiTheme="minorBidi" w:cstheme="minorBidi" w:hint="cs"/>
          <w:sz w:val="34"/>
          <w:szCs w:val="34"/>
          <w:cs/>
        </w:rPr>
        <w:t>มิ</w:t>
      </w:r>
      <w:r>
        <w:rPr>
          <w:rFonts w:asciiTheme="minorBidi" w:eastAsiaTheme="minorHAnsi" w:hAnsiTheme="minorBidi" w:cstheme="minorBidi" w:hint="cs"/>
          <w:sz w:val="34"/>
          <w:szCs w:val="34"/>
          <w:cs/>
        </w:rPr>
        <w:t>ได้แสดงรายการเงินกู้ยืมจาก</w:t>
      </w:r>
    </w:p>
    <w:p w:rsidR="007C7BB2" w:rsidRDefault="007C7BB2" w:rsidP="007C7BB2">
      <w:pPr>
        <w:tabs>
          <w:tab w:val="left" w:pos="7230"/>
        </w:tabs>
        <w:autoSpaceDE w:val="0"/>
        <w:autoSpaceDN w:val="0"/>
        <w:adjustRightInd w:val="0"/>
        <w:ind w:right="-162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ab/>
        <w:t>นายบรรณพจน์ ...</w:t>
      </w:r>
    </w:p>
    <w:p w:rsidR="008A2F78" w:rsidRDefault="00B80B05" w:rsidP="008A2F78">
      <w:pPr>
        <w:tabs>
          <w:tab w:val="left" w:pos="1418"/>
        </w:tabs>
        <w:autoSpaceDE w:val="0"/>
        <w:autoSpaceDN w:val="0"/>
        <w:adjustRightInd w:val="0"/>
        <w:ind w:right="-162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lastRenderedPageBreak/>
        <w:t>นายบรรณพจน์  ดามาพงศ์  จำนวน 100,000,000 บาท  ซึ่งเป็นหนี้สินที่มีหลักฐาน</w:t>
      </w:r>
      <w:r w:rsidR="008A2F78">
        <w:rPr>
          <w:rFonts w:asciiTheme="minorBidi" w:eastAsiaTheme="minorHAnsi" w:hAnsiTheme="minorBidi" w:cstheme="minorBidi" w:hint="cs"/>
          <w:sz w:val="34"/>
          <w:szCs w:val="34"/>
          <w:cs/>
        </w:rPr>
        <w:t>เป็นหนังสือตามที่</w:t>
      </w:r>
    </w:p>
    <w:p w:rsidR="00B80B05" w:rsidRDefault="008A2F78" w:rsidP="008A2F78">
      <w:pPr>
        <w:tabs>
          <w:tab w:val="left" w:pos="1418"/>
        </w:tabs>
        <w:autoSpaceDE w:val="0"/>
        <w:autoSpaceDN w:val="0"/>
        <w:adjustRightInd w:val="0"/>
        <w:ind w:right="-162"/>
        <w:rPr>
          <w:rFonts w:asciiTheme="minorBidi" w:eastAsiaTheme="minorHAnsi" w:hAnsiTheme="minorBidi"/>
          <w:sz w:val="34"/>
          <w:szCs w:val="34"/>
          <w:cs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ชี้แจงต่อ 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</w:rPr>
        <w:t>คตส.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</w:t>
      </w:r>
      <w:r w:rsidR="00B80B05">
        <w:rPr>
          <w:rFonts w:asciiTheme="minorBidi" w:eastAsiaTheme="minorHAnsi" w:hAnsiTheme="minorBidi" w:cstheme="minorBidi" w:hint="cs"/>
          <w:sz w:val="34"/>
          <w:szCs w:val="34"/>
          <w:cs/>
        </w:rPr>
        <w:t>ตามคำร้องเรียนของนาย</w:t>
      </w:r>
      <w:r w:rsidR="00B80B05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เรืองไกร  ลีกิจวัฒนะ  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แต่อย่างใด</w:t>
      </w:r>
    </w:p>
    <w:p w:rsidR="008A2F78" w:rsidRDefault="00B80B05" w:rsidP="00B80B05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ab/>
        <w:t xml:space="preserve">ต่อมาเมื่อวันที่ 31 ตุลาคม 2551  </w:t>
      </w:r>
      <w:r w:rsidR="008A2F78">
        <w:rPr>
          <w:rFonts w:asciiTheme="minorBidi" w:eastAsiaTheme="minorHAnsi" w:hAnsiTheme="minorBidi" w:cstheme="minorBidi" w:hint="cs"/>
          <w:sz w:val="34"/>
          <w:szCs w:val="34"/>
          <w:cs/>
        </w:rPr>
        <w:t>ภายหลังจากที่ได้ยื่นบัญชีฯ  ไว้แล้วกว่าแปดเดือน</w:t>
      </w:r>
    </w:p>
    <w:p w:rsidR="008A2F78" w:rsidRDefault="00B80B05" w:rsidP="008A2F78">
      <w:pPr>
        <w:tabs>
          <w:tab w:val="left" w:pos="1418"/>
        </w:tabs>
        <w:autoSpaceDE w:val="0"/>
        <w:autoSpaceDN w:val="0"/>
        <w:adjustRightInd w:val="0"/>
        <w:ind w:right="-304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>นางสาว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</w:rPr>
        <w:t>ชินณิ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ชา  วงศ์สวัสดิ์  ได้ขอยื่นบัญชีแสดงรายการหนี้สินการกู้ยืมเงินจากนายบรรณพจน์  ดามาพงศ์  </w:t>
      </w:r>
    </w:p>
    <w:p w:rsidR="008A2F78" w:rsidRDefault="00B80B05" w:rsidP="008A2F78">
      <w:pPr>
        <w:tabs>
          <w:tab w:val="left" w:pos="1418"/>
        </w:tabs>
        <w:autoSpaceDE w:val="0"/>
        <w:autoSpaceDN w:val="0"/>
        <w:adjustRightInd w:val="0"/>
        <w:ind w:right="-304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>จำนวน 100,000,000 บาท เพิ่มเติมต่อคณะกรรมการ ป.ป.ช.  โดยมีหนังสือชี้แจงว่า หลังจากที่ได้ยื่นบัญชี</w:t>
      </w:r>
    </w:p>
    <w:p w:rsidR="008A2F78" w:rsidRDefault="00B80B05" w:rsidP="008A2F78">
      <w:pPr>
        <w:tabs>
          <w:tab w:val="left" w:pos="1418"/>
        </w:tabs>
        <w:autoSpaceDE w:val="0"/>
        <w:autoSpaceDN w:val="0"/>
        <w:adjustRightInd w:val="0"/>
        <w:ind w:right="-304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แสดงรายการทรัพย์สินและหนี้สินตำแหน่งสมาชิกสภาผู้แทนราษฎรจังหวัดเชียงใหม่ต่อคณะกรรมการ </w:t>
      </w:r>
    </w:p>
    <w:p w:rsidR="008A2F78" w:rsidRDefault="00B80B05" w:rsidP="008A2F78">
      <w:pPr>
        <w:tabs>
          <w:tab w:val="left" w:pos="1418"/>
        </w:tabs>
        <w:autoSpaceDE w:val="0"/>
        <w:autoSpaceDN w:val="0"/>
        <w:adjustRightInd w:val="0"/>
        <w:ind w:right="-304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>ป.ป.ช. เมื่อวันที่ 20 กุมภาพันธ์</w:t>
      </w:r>
      <w:r w:rsidR="008A2F78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</w:t>
      </w:r>
      <w:r>
        <w:rPr>
          <w:rFonts w:asciiTheme="minorBidi" w:eastAsiaTheme="minorHAnsi" w:hAnsiTheme="minorBidi" w:cstheme="minorBidi" w:hint="cs"/>
          <w:sz w:val="34"/>
          <w:szCs w:val="34"/>
          <w:cs/>
        </w:rPr>
        <w:t>2551 แล้ว  นางสาว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</w:rPr>
        <w:t>ชินณิ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ชา  วงศ์สวัสดิ์  ได้ทบทวนตรวจสอบบัญชีฯ </w:t>
      </w:r>
    </w:p>
    <w:p w:rsidR="008A2F78" w:rsidRDefault="00B80B05" w:rsidP="008A2F78">
      <w:pPr>
        <w:tabs>
          <w:tab w:val="left" w:pos="1418"/>
        </w:tabs>
        <w:autoSpaceDE w:val="0"/>
        <w:autoSpaceDN w:val="0"/>
        <w:adjustRightInd w:val="0"/>
        <w:ind w:right="-304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ดังกล่าว </w:t>
      </w:r>
      <w:r w:rsidR="008A2F78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</w:t>
      </w: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พบข้อบกพร่องว่าไม่ปรากฏรายการการกู้ยืมเงินจากนายบรรณพจน์  ดามาพงศ์  จำนวน </w:t>
      </w:r>
    </w:p>
    <w:p w:rsidR="008A2F78" w:rsidRDefault="00B80B05" w:rsidP="008A2F78">
      <w:pPr>
        <w:tabs>
          <w:tab w:val="left" w:pos="1418"/>
        </w:tabs>
        <w:autoSpaceDE w:val="0"/>
        <w:autoSpaceDN w:val="0"/>
        <w:adjustRightInd w:val="0"/>
        <w:ind w:right="-304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>100,000,000 บาท  ซึ่งเป็นการกู้</w:t>
      </w:r>
      <w:r w:rsidR="00F1218E">
        <w:rPr>
          <w:rFonts w:asciiTheme="minorBidi" w:eastAsiaTheme="minorHAnsi" w:hAnsiTheme="minorBidi" w:cstheme="minorBidi" w:hint="cs"/>
          <w:sz w:val="34"/>
          <w:szCs w:val="34"/>
          <w:cs/>
        </w:rPr>
        <w:t>ยืมเงินนำไปใช้ประกอบธุรกิจส่วนตัว  ตามสัญญาการกู้ยืมเงินที่ได้</w:t>
      </w:r>
    </w:p>
    <w:p w:rsidR="008A2F78" w:rsidRDefault="00F1218E" w:rsidP="008A2F78">
      <w:pPr>
        <w:tabs>
          <w:tab w:val="left" w:pos="1418"/>
        </w:tabs>
        <w:autoSpaceDE w:val="0"/>
        <w:autoSpaceDN w:val="0"/>
        <w:adjustRightInd w:val="0"/>
        <w:ind w:right="-304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>ทำขึ้นเมื่อวันที่ 4 มิถุนายน 2550</w:t>
      </w:r>
      <w:r w:rsidR="008A2F78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</w:t>
      </w:r>
      <w:r>
        <w:rPr>
          <w:rFonts w:asciiTheme="minorBidi" w:eastAsiaTheme="minorHAnsi" w:hAnsiTheme="minorBidi" w:cstheme="minorBidi" w:hint="cs"/>
          <w:sz w:val="34"/>
          <w:szCs w:val="34"/>
          <w:cs/>
        </w:rPr>
        <w:t>ระหว่าง นางสาว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</w:rPr>
        <w:t>ชินณิ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ชา  วงศ์สวัสดิ์  “ผู้กู้”  กับ นายบรรณพจน์  </w:t>
      </w:r>
    </w:p>
    <w:p w:rsidR="008A2F78" w:rsidRDefault="00F1218E" w:rsidP="008A2F78">
      <w:pPr>
        <w:tabs>
          <w:tab w:val="left" w:pos="1418"/>
        </w:tabs>
        <w:autoSpaceDE w:val="0"/>
        <w:autoSpaceDN w:val="0"/>
        <w:adjustRightInd w:val="0"/>
        <w:ind w:right="-304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>ดามาพงศ์  “ผู้ให้กู้”  และเหตุที่ไม่ได้แสดงรายการหนี้สินดังกล่าว  เพราะความหลงผิดและเข้าใจ</w:t>
      </w:r>
    </w:p>
    <w:p w:rsidR="008A2F78" w:rsidRDefault="00F1218E" w:rsidP="008A2F78">
      <w:pPr>
        <w:tabs>
          <w:tab w:val="left" w:pos="1418"/>
        </w:tabs>
        <w:autoSpaceDE w:val="0"/>
        <w:autoSpaceDN w:val="0"/>
        <w:adjustRightInd w:val="0"/>
        <w:ind w:right="-304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คลาดเคลื่อนโดยสุจริตว่า ระหว่างทำรายการบัญชีฯ นั้น  กระบวนการไต่สวนของ 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</w:rPr>
        <w:t>คตส.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 ยังไม่เสร็จสิ้น  </w:t>
      </w:r>
    </w:p>
    <w:p w:rsidR="008A2F78" w:rsidRDefault="00F1218E" w:rsidP="008A2F78">
      <w:pPr>
        <w:tabs>
          <w:tab w:val="left" w:pos="1418"/>
        </w:tabs>
        <w:autoSpaceDE w:val="0"/>
        <w:autoSpaceDN w:val="0"/>
        <w:adjustRightInd w:val="0"/>
        <w:ind w:right="-304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หนี้สินที่มีคำสั่งอายัดไว้ผู้ยื่นไม่สามารถดำเนินการอื่นใดได้จนกว่า 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</w:rPr>
        <w:t>คตส.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 จะมีคำสั่งให้เพิกถอนการอายัด  </w:t>
      </w:r>
    </w:p>
    <w:p w:rsidR="008A2F78" w:rsidRDefault="00F1218E" w:rsidP="008A2F78">
      <w:pPr>
        <w:tabs>
          <w:tab w:val="left" w:pos="1418"/>
        </w:tabs>
        <w:autoSpaceDE w:val="0"/>
        <w:autoSpaceDN w:val="0"/>
        <w:adjustRightInd w:val="0"/>
        <w:ind w:right="-304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>ทั้งเรื่อง</w:t>
      </w:r>
      <w:r w:rsidR="00C66B07">
        <w:rPr>
          <w:rFonts w:asciiTheme="minorBidi" w:eastAsiaTheme="minorHAnsi" w:hAnsiTheme="minorBidi" w:cstheme="minorBidi" w:hint="cs"/>
          <w:sz w:val="34"/>
          <w:szCs w:val="34"/>
          <w:cs/>
        </w:rPr>
        <w:t>ราว</w:t>
      </w: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และหลักฐานต่าง ๆ ที่เกี่ยวกับหนี้สินดังกล่าวก็ได้เปิดเผยข้อเท็จจริงด้วยความสัตย์ตลอดมา </w:t>
      </w:r>
    </w:p>
    <w:p w:rsidR="00F1218E" w:rsidRDefault="00F1218E" w:rsidP="008A2F78">
      <w:pPr>
        <w:tabs>
          <w:tab w:val="left" w:pos="1418"/>
        </w:tabs>
        <w:autoSpaceDE w:val="0"/>
        <w:autoSpaceDN w:val="0"/>
        <w:adjustRightInd w:val="0"/>
        <w:ind w:right="-304"/>
        <w:rPr>
          <w:rFonts w:asciiTheme="minorBidi" w:eastAsiaTheme="minorHAnsi" w:hAnsiTheme="minorBidi"/>
          <w:sz w:val="34"/>
          <w:szCs w:val="34"/>
          <w:cs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จากคำร้องคัดค้านการอายัดที่ให้ไว้ต่อ 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</w:rPr>
        <w:t>คตส.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</w:t>
      </w:r>
    </w:p>
    <w:p w:rsidR="00FC01D8" w:rsidRDefault="00FC01D8" w:rsidP="00B80B05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/>
          <w:sz w:val="34"/>
          <w:szCs w:val="34"/>
          <w:cs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ab/>
        <w:t>จากการตรวจสอบข้อเท็จจริง ฟังได้ว่า  นางสาว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</w:rPr>
        <w:t>ชินณิ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</w:rPr>
        <w:t>ชา  วงศ์สวัสดิ์  ได้กู้ยืมเงิน</w:t>
      </w:r>
    </w:p>
    <w:p w:rsidR="00FC01D8" w:rsidRDefault="00FC01D8" w:rsidP="00B80B05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/>
          <w:sz w:val="34"/>
          <w:szCs w:val="34"/>
          <w:cs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>จากนายบรรณพจน์  ดามาพงศ์  เป็นเงินจำนวน 100,000,000 บาท โดยทำสัญญาการกู้ยืมเงินฉบับ</w:t>
      </w:r>
    </w:p>
    <w:p w:rsidR="00FC01D8" w:rsidRDefault="00FC01D8" w:rsidP="00B80B05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/>
          <w:sz w:val="34"/>
          <w:szCs w:val="34"/>
          <w:cs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>ลงวันที่ 4 มิถุนายน 2550  ซึ่งในสัญญาได้ตกลงคิดดอกเบี้ยในอัตราเงินฝากประจำ 1 ปีของธนาคาร</w:t>
      </w:r>
    </w:p>
    <w:p w:rsidR="00B74F4E" w:rsidRDefault="00FC01D8" w:rsidP="00B80B05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/>
          <w:sz w:val="34"/>
          <w:szCs w:val="34"/>
          <w:cs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ไทยพาณิชย์ จำกัด (มหาชน) และกำหนดชำระหนี้คืนภายในวันที่ 30 พฤษภาคม 2552  </w:t>
      </w:r>
      <w:r w:rsidR="00B74F4E">
        <w:rPr>
          <w:rFonts w:asciiTheme="minorBidi" w:eastAsiaTheme="minorHAnsi" w:hAnsiTheme="minorBidi" w:cstheme="minorBidi" w:hint="cs"/>
          <w:sz w:val="34"/>
          <w:szCs w:val="34"/>
          <w:cs/>
        </w:rPr>
        <w:t>หรือเมื่อทวงถาม</w:t>
      </w:r>
    </w:p>
    <w:p w:rsidR="00B74F4E" w:rsidRDefault="00B74F4E" w:rsidP="00B80B05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/>
          <w:sz w:val="34"/>
          <w:szCs w:val="34"/>
          <w:cs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>โดยมีหลักประกันการกู้ยืมเงินเป็นตั๋วสัญญาใช้เงินของนางสาว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</w:rPr>
        <w:t>ชินณิ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ชา  วงศ์สวัสดิ์  เลขที่ 01/2550 </w:t>
      </w:r>
    </w:p>
    <w:p w:rsidR="00B74F4E" w:rsidRDefault="00B74F4E" w:rsidP="00B80B05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/>
          <w:sz w:val="34"/>
          <w:szCs w:val="34"/>
          <w:cs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>ลงวันที่ 4 มิถุนายน 2550  จำนวนเงิน 100,000,000 บาท  ซึ่งนายบรรณพจน์  ดามาพงศ์  ได้มอบเงินกู้</w:t>
      </w:r>
    </w:p>
    <w:p w:rsidR="00B74F4E" w:rsidRDefault="00B74F4E" w:rsidP="00B80B05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/>
          <w:sz w:val="34"/>
          <w:szCs w:val="34"/>
          <w:cs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>ดังกล่าวให้แก่นางสาว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</w:rPr>
        <w:t>ชินณิ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</w:rPr>
        <w:t>ชา  วงศ์สวัสดิ์  เป็นเช็คธนาคารไทยพาณิชย์ จำกัด (มหาชน)  สาขารัชโยธิน</w:t>
      </w:r>
    </w:p>
    <w:p w:rsidR="008A2F78" w:rsidRDefault="00B74F4E" w:rsidP="00B80B05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>จำนวนเงิน 100,000,000 บาท  ซึ่งนางสาว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</w:rPr>
        <w:t>ชินณิ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</w:rPr>
        <w:t>ชา  วงศ์สวัสดิ์  ได้นำเช็คดังกล่าวฝากเข้าบัญชีเงินฝาก</w:t>
      </w:r>
    </w:p>
    <w:p w:rsidR="008A2F78" w:rsidRDefault="00B74F4E" w:rsidP="008A2F78">
      <w:pPr>
        <w:tabs>
          <w:tab w:val="left" w:pos="1418"/>
        </w:tabs>
        <w:autoSpaceDE w:val="0"/>
        <w:autoSpaceDN w:val="0"/>
        <w:adjustRightInd w:val="0"/>
        <w:ind w:right="-162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>ธนาคารไทยพาณิชย์ จำกัด (มหาชน) สาขาถนนรัชดาภิเษก 3 (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</w:rPr>
        <w:t>ทรู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</w:rPr>
        <w:t>ทาว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</w:rPr>
        <w:t>เวอร์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</w:rPr>
        <w:t>)  ของตน เมื่อวันที่</w:t>
      </w:r>
      <w:r w:rsidR="008A2F78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</w:t>
      </w: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6 มิถุนายน </w:t>
      </w:r>
    </w:p>
    <w:p w:rsidR="008A2F78" w:rsidRDefault="00B74F4E" w:rsidP="008A2F78">
      <w:pPr>
        <w:tabs>
          <w:tab w:val="left" w:pos="1418"/>
        </w:tabs>
        <w:autoSpaceDE w:val="0"/>
        <w:autoSpaceDN w:val="0"/>
        <w:adjustRightInd w:val="0"/>
        <w:ind w:right="-162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>2550  ต่อมาปรากฏตามคำให้การของนาง</w:t>
      </w:r>
      <w:r w:rsidR="008A2F78">
        <w:rPr>
          <w:rFonts w:asciiTheme="minorBidi" w:eastAsiaTheme="minorHAnsi" w:hAnsiTheme="minorBidi" w:cstheme="minorBidi" w:hint="cs"/>
          <w:sz w:val="34"/>
          <w:szCs w:val="34"/>
          <w:cs/>
        </w:rPr>
        <w:t>สาว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</w:rPr>
        <w:t>ชินณิ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</w:rPr>
        <w:t>ชา  วงศ์สวัสดิ์  ที่ได้ให้ไว้ต่อคณะอนุกรรมการพิจารณา</w:t>
      </w:r>
    </w:p>
    <w:p w:rsidR="008A2F78" w:rsidRDefault="00B74F4E" w:rsidP="008A2F78">
      <w:pPr>
        <w:tabs>
          <w:tab w:val="left" w:pos="1418"/>
        </w:tabs>
        <w:autoSpaceDE w:val="0"/>
        <w:autoSpaceDN w:val="0"/>
        <w:adjustRightInd w:val="0"/>
        <w:ind w:right="-162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คำร้องพิสูจน์ทรัพย์สินเพื่อขอให้เพิกถอนการอายัดว่า ได้นำเงินกู้จำนวน 100,000,000 บาทดังกล่าว </w:t>
      </w:r>
    </w:p>
    <w:p w:rsidR="008A2F78" w:rsidRDefault="008A2F78" w:rsidP="008A2F78">
      <w:pPr>
        <w:tabs>
          <w:tab w:val="left" w:pos="1418"/>
        </w:tabs>
        <w:autoSpaceDE w:val="0"/>
        <w:autoSpaceDN w:val="0"/>
        <w:adjustRightInd w:val="0"/>
        <w:ind w:right="-162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>ไปชำระหนี้เงินกู้ยืมให้แก่ผู้มีชื่อ 2 ราย จำนวน</w:t>
      </w:r>
      <w:r w:rsidR="00B74F4E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50,000,000 บาท และชำระหนี้เงินเบิกเกินบัญชีของ</w:t>
      </w:r>
    </w:p>
    <w:p w:rsidR="008A2F78" w:rsidRDefault="00B74F4E" w:rsidP="008A2F78">
      <w:pPr>
        <w:tabs>
          <w:tab w:val="left" w:pos="1418"/>
        </w:tabs>
        <w:autoSpaceDE w:val="0"/>
        <w:autoSpaceDN w:val="0"/>
        <w:adjustRightInd w:val="0"/>
        <w:ind w:right="-162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>ธนาคารกสิกรไทย</w:t>
      </w:r>
      <w:r w:rsidR="008A2F78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</w:t>
      </w:r>
      <w:r>
        <w:rPr>
          <w:rFonts w:asciiTheme="minorBidi" w:eastAsiaTheme="minorHAnsi" w:hAnsiTheme="minorBidi" w:cstheme="minorBidi" w:hint="cs"/>
          <w:sz w:val="34"/>
          <w:szCs w:val="34"/>
          <w:cs/>
        </w:rPr>
        <w:t>จำกัด (มหาชน)  สาขาแจ้งวัฒนะ  รวม 2 บัญชี จำนวน 40,000,000 บาท  และให้</w:t>
      </w:r>
    </w:p>
    <w:p w:rsidR="00C66B07" w:rsidRDefault="00C66B07" w:rsidP="00C66B07">
      <w:pPr>
        <w:tabs>
          <w:tab w:val="left" w:pos="7230"/>
        </w:tabs>
        <w:autoSpaceDE w:val="0"/>
        <w:autoSpaceDN w:val="0"/>
        <w:adjustRightInd w:val="0"/>
        <w:ind w:right="-162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ab/>
        <w:t>บริษัท ...</w:t>
      </w:r>
    </w:p>
    <w:p w:rsidR="008A2F78" w:rsidRDefault="00B74F4E" w:rsidP="008A2F78">
      <w:pPr>
        <w:tabs>
          <w:tab w:val="left" w:pos="1418"/>
        </w:tabs>
        <w:autoSpaceDE w:val="0"/>
        <w:autoSpaceDN w:val="0"/>
        <w:adjustRightInd w:val="0"/>
        <w:ind w:right="-162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lastRenderedPageBreak/>
        <w:t>บริษัท วาย ชินวัตร จำกัด ซึ่งมีนางสาว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</w:rPr>
        <w:t>ชินณิ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</w:rPr>
        <w:t>ชา  วงศ์สวัสดิ์</w:t>
      </w:r>
      <w:r w:rsidR="008A2F78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 </w:t>
      </w:r>
      <w:r>
        <w:rPr>
          <w:rFonts w:asciiTheme="minorBidi" w:eastAsiaTheme="minorHAnsi" w:hAnsiTheme="minorBidi" w:cstheme="minorBidi" w:hint="cs"/>
          <w:sz w:val="34"/>
          <w:szCs w:val="34"/>
          <w:cs/>
        </w:rPr>
        <w:t>เป็นผู้บริหารและผู้ถือหุ้น  กู้ยืม</w:t>
      </w:r>
      <w:r w:rsidR="008A2F78">
        <w:rPr>
          <w:rFonts w:asciiTheme="minorBidi" w:eastAsiaTheme="minorHAnsi" w:hAnsiTheme="minorBidi" w:cstheme="minorBidi" w:hint="cs"/>
          <w:sz w:val="34"/>
          <w:szCs w:val="34"/>
          <w:cs/>
        </w:rPr>
        <w:t>อีก</w:t>
      </w: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จำนวน </w:t>
      </w:r>
    </w:p>
    <w:p w:rsidR="00181B59" w:rsidRDefault="00B74F4E" w:rsidP="00181B59">
      <w:pPr>
        <w:tabs>
          <w:tab w:val="left" w:pos="1418"/>
        </w:tabs>
        <w:autoSpaceDE w:val="0"/>
        <w:autoSpaceDN w:val="0"/>
        <w:adjustRightInd w:val="0"/>
        <w:ind w:right="-162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>10,000,000 บาท  ข้อเท็จจริงจึงฟังได้ว่า นางสาว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</w:rPr>
        <w:t>ชินณิ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ชา </w:t>
      </w:r>
      <w:r w:rsidR="00181B59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</w:t>
      </w: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วงศ์สวัสดิ์  ได้กู้ยืมเงินจากนายบรรณพจน์  </w:t>
      </w:r>
    </w:p>
    <w:p w:rsidR="00B74F4E" w:rsidRDefault="00B74F4E" w:rsidP="00181B59">
      <w:pPr>
        <w:tabs>
          <w:tab w:val="left" w:pos="1418"/>
        </w:tabs>
        <w:autoSpaceDE w:val="0"/>
        <w:autoSpaceDN w:val="0"/>
        <w:adjustRightInd w:val="0"/>
        <w:ind w:right="-162"/>
        <w:rPr>
          <w:rFonts w:asciiTheme="minorBidi" w:eastAsiaTheme="minorHAnsi" w:hAnsiTheme="minorBidi"/>
          <w:sz w:val="34"/>
          <w:szCs w:val="34"/>
          <w:cs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>ดามาพงศ์  จำนวน 100,000,000 บาท ตามหนังสือสัญญากู้ยืมเงิน ฉบับลงวันที่ 4 มิถุนายน 2550  จริง</w:t>
      </w:r>
    </w:p>
    <w:p w:rsidR="001D3B6E" w:rsidRDefault="00B74F4E" w:rsidP="00C661D6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ab/>
      </w:r>
      <w:r w:rsidR="001D3B6E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คณะกรรมการ ป.ป.ช. พิจารณาแล้วเห็นว่า  </w:t>
      </w:r>
      <w:r w:rsidR="00C661D6">
        <w:rPr>
          <w:rFonts w:asciiTheme="minorBidi" w:eastAsiaTheme="minorHAnsi" w:hAnsiTheme="minorBidi" w:cstheme="minorBidi" w:hint="cs"/>
          <w:sz w:val="34"/>
          <w:szCs w:val="34"/>
          <w:cs/>
        </w:rPr>
        <w:t>การที่นางสาว</w:t>
      </w:r>
      <w:proofErr w:type="spellStart"/>
      <w:r w:rsidR="00C661D6">
        <w:rPr>
          <w:rFonts w:asciiTheme="minorBidi" w:eastAsiaTheme="minorHAnsi" w:hAnsiTheme="minorBidi" w:cstheme="minorBidi" w:hint="cs"/>
          <w:sz w:val="34"/>
          <w:szCs w:val="34"/>
          <w:cs/>
        </w:rPr>
        <w:t>ชินณิ</w:t>
      </w:r>
      <w:proofErr w:type="spellEnd"/>
      <w:r w:rsidR="00C661D6">
        <w:rPr>
          <w:rFonts w:asciiTheme="minorBidi" w:eastAsiaTheme="minorHAnsi" w:hAnsiTheme="minorBidi" w:cstheme="minorBidi" w:hint="cs"/>
          <w:sz w:val="34"/>
          <w:szCs w:val="34"/>
          <w:cs/>
        </w:rPr>
        <w:t>ชา  วงศ์สวัสดิ์  ได้</w:t>
      </w:r>
      <w:r w:rsidR="001D3B6E">
        <w:rPr>
          <w:rFonts w:asciiTheme="minorBidi" w:eastAsiaTheme="minorHAnsi" w:hAnsiTheme="minorBidi" w:cstheme="minorBidi" w:hint="cs"/>
          <w:sz w:val="34"/>
          <w:szCs w:val="34"/>
          <w:cs/>
        </w:rPr>
        <w:t>ขอ</w:t>
      </w:r>
      <w:r w:rsidR="00C661D6">
        <w:rPr>
          <w:rFonts w:asciiTheme="minorBidi" w:eastAsiaTheme="minorHAnsi" w:hAnsiTheme="minorBidi" w:cstheme="minorBidi" w:hint="cs"/>
          <w:sz w:val="34"/>
          <w:szCs w:val="34"/>
          <w:cs/>
        </w:rPr>
        <w:t>ยื่น</w:t>
      </w:r>
    </w:p>
    <w:p w:rsidR="001D3B6E" w:rsidRDefault="00C661D6" w:rsidP="00C661D6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>แสดงรายการเงินกู้ยืมจากนายบรรณพจน์  ดามาพงศ์  จำนวน 100,000,000 บาท  เพิ่มเติม</w:t>
      </w:r>
      <w:r w:rsidR="001D3B6E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 </w:t>
      </w: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เมื่อวันที่ 31 </w:t>
      </w:r>
    </w:p>
    <w:p w:rsidR="001D3B6E" w:rsidRDefault="00C661D6" w:rsidP="00C661D6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>ตุลาคม 2551  ภายหลังจากที่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ได้</w:t>
      </w:r>
      <w:r w:rsidR="001D3B6E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ยื่นบัญชีแสดงรายการทรัพย์สินและหนี้สิน กรณี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เข้ารับตำแหน่ง</w:t>
      </w:r>
      <w:r w:rsidR="001D3B6E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ส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มาชิก</w:t>
      </w:r>
      <w:r w:rsidR="001D3B6E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-</w:t>
      </w:r>
    </w:p>
    <w:p w:rsidR="001D3B6E" w:rsidRDefault="00C661D6" w:rsidP="00C661D6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สภาผู้แทนราษฎร  จังหวัดเชียงใหม่ </w:t>
      </w:r>
      <w:r w:rsidR="001D3B6E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 แล้ว  เป็นเวลากว่าแปดเดือน  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โดยอ้าง</w:t>
      </w:r>
      <w:r>
        <w:rPr>
          <w:rFonts w:asciiTheme="minorBidi" w:eastAsiaTheme="minorHAnsi" w:hAnsiTheme="minorBidi" w:cstheme="minorBidi" w:hint="cs"/>
          <w:sz w:val="34"/>
          <w:szCs w:val="34"/>
          <w:cs/>
        </w:rPr>
        <w:t>เหตุที่ไม่ได้แสดงรายการ</w:t>
      </w:r>
    </w:p>
    <w:p w:rsidR="001D3B6E" w:rsidRDefault="00C661D6" w:rsidP="00C661D6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หนี้สินดังกล่าว  เพราะความหลงผิดและเข้าใจคลาดเคลื่อนโดยสุจริตว่า ระหว่างทำรายการบัญชีฯ นั้น  </w:t>
      </w:r>
    </w:p>
    <w:p w:rsidR="001D3B6E" w:rsidRDefault="00C661D6" w:rsidP="00C661D6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กระบวนการไต่สวนของ 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</w:rPr>
        <w:t>คตส.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 ยังไม่เสร็จสิ้น  หนี้สินที่มีคำสั่งอายัดไว้ผู้ยื่นไม่สามารถดำเนินการอื่นใด</w:t>
      </w:r>
    </w:p>
    <w:p w:rsidR="001D3B6E" w:rsidRDefault="00C661D6" w:rsidP="00C661D6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ได้จนกว่า 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</w:rPr>
        <w:t>คตส.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 จะมีคำสั่งให้เพิกถอนการอายัด  </w:t>
      </w:r>
      <w:r w:rsidR="001D3B6E">
        <w:rPr>
          <w:rFonts w:asciiTheme="minorBidi" w:eastAsiaTheme="minorHAnsi" w:hAnsiTheme="minorBidi" w:cstheme="minorBidi" w:hint="cs"/>
          <w:sz w:val="34"/>
          <w:szCs w:val="34"/>
          <w:cs/>
        </w:rPr>
        <w:t>แต่</w:t>
      </w:r>
      <w:r>
        <w:rPr>
          <w:rFonts w:asciiTheme="minorBidi" w:eastAsiaTheme="minorHAnsi" w:hAnsiTheme="minorBidi" w:cstheme="minorBidi" w:hint="cs"/>
          <w:sz w:val="34"/>
          <w:szCs w:val="34"/>
          <w:cs/>
        </w:rPr>
        <w:t>ปรากฏว่า นางสาว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</w:rPr>
        <w:t>ชินณิ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ชา  วงศ์สวัสดิ์  </w:t>
      </w:r>
      <w:r w:rsidR="00781DF5">
        <w:rPr>
          <w:rFonts w:asciiTheme="minorBidi" w:eastAsiaTheme="minorHAnsi" w:hAnsiTheme="minorBidi" w:cstheme="minorBidi" w:hint="cs"/>
          <w:sz w:val="34"/>
          <w:szCs w:val="34"/>
          <w:cs/>
        </w:rPr>
        <w:t>ได้ยื่นบัญชี</w:t>
      </w:r>
    </w:p>
    <w:p w:rsidR="001D3B6E" w:rsidRDefault="00781DF5" w:rsidP="00C661D6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>แสดงรายการทรัพย์สินและหนี้สินและเอกสารประกอบต่อคณะกรรมการ ป.ป.ช.</w:t>
      </w:r>
      <w:r w:rsidR="001D3B6E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</w:t>
      </w: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ในตำแหน่งดังกล่าว   </w:t>
      </w:r>
    </w:p>
    <w:p w:rsidR="001D3B6E" w:rsidRDefault="00781DF5" w:rsidP="00C661D6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>โดยได้แสดงรายการเงินฝากธนาคารไทยพาณิชย์ จำกัด (มหาชน) สาขาถนนรัชดาภิเษก 3 (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</w:rPr>
        <w:t>ทรู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</w:rPr>
        <w:t>ทาว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</w:rPr>
        <w:t>เวอร์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) </w:t>
      </w:r>
    </w:p>
    <w:p w:rsidR="001D3B6E" w:rsidRDefault="00781DF5" w:rsidP="00C661D6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ของตน จำนวนเงิน 6,823,058.97 บาท ซึ่งเป็นบัญชีเงินฝากที่ 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</w:rPr>
        <w:t>คตส.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มีคำสั่งอายัดไว้และนางสาว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</w:rPr>
        <w:t>ชินณิ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ชา  </w:t>
      </w:r>
    </w:p>
    <w:p w:rsidR="001D3B6E" w:rsidRDefault="00781DF5" w:rsidP="00C661D6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วงศ์สวัสดิ์  ได้ร้องขอให้ 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</w:rPr>
        <w:t>คตส.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เพิกถอนการอายัด และได้แสดงรายการเงินให้กู้ยืม ระบุว่า บริษัท วาย </w:t>
      </w:r>
    </w:p>
    <w:p w:rsidR="001D3B6E" w:rsidRDefault="00781DF5" w:rsidP="001D3B6E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ชินวัตร จำกัด ได้กู้ยืม รวม 7 ครั้ง รวมเป็นเงิน 42,700,000 บาท และครั้งที่ 2  ได้ให้กู้ยืมเป็นเงิน </w:t>
      </w:r>
    </w:p>
    <w:p w:rsidR="001D3B6E" w:rsidRDefault="00781DF5" w:rsidP="001D3B6E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>10,000,000 บาท  ซึ่ง</w:t>
      </w:r>
      <w:r w:rsidR="001D3B6E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เงินจำนวน 10,000,000 บาท นี้   เป็นส่วนหนึ่งของเงินจำนวน 100,000,000 บาท </w:t>
      </w:r>
    </w:p>
    <w:p w:rsidR="001D3B6E" w:rsidRDefault="001D3B6E" w:rsidP="001D3B6E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>ที่กู้ยืมมาจาก นายบรรณพจน์  ดามาพงศ์  นั่นเอง</w:t>
      </w:r>
    </w:p>
    <w:p w:rsidR="001D3B6E" w:rsidRDefault="001D3B6E" w:rsidP="00CF08AD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ab/>
      </w:r>
      <w:r w:rsidR="00CF08AD">
        <w:rPr>
          <w:rFonts w:asciiTheme="minorBidi" w:eastAsiaTheme="minorHAnsi" w:hAnsiTheme="minorBidi" w:cstheme="minorBidi" w:hint="cs"/>
          <w:sz w:val="34"/>
          <w:szCs w:val="34"/>
          <w:cs/>
        </w:rPr>
        <w:t>นอกจากนี้การ</w:t>
      </w:r>
      <w:r>
        <w:rPr>
          <w:rFonts w:asciiTheme="minorBidi" w:eastAsiaTheme="minorHAnsi" w:hAnsiTheme="minorBidi" w:cstheme="minorBidi" w:hint="cs"/>
          <w:sz w:val="34"/>
          <w:szCs w:val="34"/>
          <w:cs/>
        </w:rPr>
        <w:t>ขอ</w:t>
      </w:r>
      <w:r w:rsidR="00CF08AD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ยื่นแสดงรายการเงินกู้ยืมจากนายบรรณพจน์  ดามาพงศ์  จำนวน </w:t>
      </w:r>
    </w:p>
    <w:p w:rsidR="001D3B6E" w:rsidRDefault="00CF08AD" w:rsidP="00CF08AD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100,000,000 บาท </w:t>
      </w:r>
      <w:r w:rsidR="001D3B6E">
        <w:rPr>
          <w:rFonts w:asciiTheme="minorBidi" w:eastAsiaTheme="minorHAnsi" w:hAnsiTheme="minorBidi" w:cstheme="minorBidi" w:hint="cs"/>
          <w:sz w:val="34"/>
          <w:szCs w:val="34"/>
          <w:cs/>
        </w:rPr>
        <w:t>เพิ่มเติม</w:t>
      </w: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ก็เป็นเวลาภายหลังจากที่ปรากฏข่าวทางสื่อมวลชนเกี่ยวกับการที่ </w:t>
      </w: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นางสาว</w:t>
      </w:r>
    </w:p>
    <w:p w:rsidR="001D3B6E" w:rsidRDefault="00CF08AD" w:rsidP="00CF08AD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  <w:lang w:val="en-US"/>
        </w:rPr>
      </w:pP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ชินณิ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ชา  วงศ์สวัสดิ์  ได้ร้องขอเพิกถอนการอายัดเงินจำนวน 100 ล้านบาท ต่อ 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คตส.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 และภายหลังจาก</w:t>
      </w:r>
    </w:p>
    <w:p w:rsidR="001D3B6E" w:rsidRDefault="00CF08AD" w:rsidP="00CF08AD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  <w:lang w:val="en-US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ที่ นายเรืองไกร  ลีกิจวัฒนะ  ได้ยื่นเรื่องให้คณะกรรมการ ป.ป.ช. ตรวจสอบการแสดงรายการทรัพย์สิน</w:t>
      </w:r>
    </w:p>
    <w:p w:rsidR="001D3B6E" w:rsidRDefault="00CF08AD" w:rsidP="00781DF5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และหนี้สินและเอกสารประกอบของนางสาว</w:t>
      </w:r>
      <w:proofErr w:type="spellStart"/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>ชินณิ</w:t>
      </w:r>
      <w:proofErr w:type="spellEnd"/>
      <w:r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ชา  วงศ์สวัสดิ์ </w:t>
      </w:r>
      <w:r w:rsidR="001D3B6E">
        <w:rPr>
          <w:rFonts w:asciiTheme="minorBidi" w:eastAsiaTheme="minorHAnsi" w:hAnsiTheme="minorBidi" w:cstheme="minorBidi" w:hint="cs"/>
          <w:sz w:val="34"/>
          <w:szCs w:val="34"/>
          <w:cs/>
          <w:lang w:val="en-US"/>
        </w:rPr>
        <w:t xml:space="preserve"> แล้ว  </w:t>
      </w:r>
      <w:r w:rsidR="001D3B6E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</w:t>
      </w:r>
      <w:r w:rsidR="00781DF5">
        <w:rPr>
          <w:rFonts w:asciiTheme="minorBidi" w:eastAsiaTheme="minorHAnsi" w:hAnsiTheme="minorBidi" w:cstheme="minorBidi" w:hint="cs"/>
          <w:sz w:val="34"/>
          <w:szCs w:val="34"/>
          <w:cs/>
        </w:rPr>
        <w:t>ข้ออ้างของนางสาว</w:t>
      </w:r>
      <w:proofErr w:type="spellStart"/>
      <w:r w:rsidR="00781DF5">
        <w:rPr>
          <w:rFonts w:asciiTheme="minorBidi" w:eastAsiaTheme="minorHAnsi" w:hAnsiTheme="minorBidi" w:cstheme="minorBidi" w:hint="cs"/>
          <w:sz w:val="34"/>
          <w:szCs w:val="34"/>
          <w:cs/>
        </w:rPr>
        <w:t>ชินณิ</w:t>
      </w:r>
      <w:proofErr w:type="spellEnd"/>
      <w:r w:rsidR="00781DF5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ชา  </w:t>
      </w:r>
    </w:p>
    <w:p w:rsidR="00781DF5" w:rsidRDefault="00781DF5" w:rsidP="00781DF5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วงศ์สวัสดิ์  </w:t>
      </w:r>
      <w:r w:rsidR="001D3B6E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ดังกล่าวทั้งหมด  </w:t>
      </w:r>
      <w:r>
        <w:rPr>
          <w:rFonts w:asciiTheme="minorBidi" w:eastAsiaTheme="minorHAnsi" w:hAnsiTheme="minorBidi" w:cstheme="minorBidi" w:hint="cs"/>
          <w:sz w:val="34"/>
          <w:szCs w:val="34"/>
          <w:cs/>
        </w:rPr>
        <w:t>จึงฟัง</w:t>
      </w:r>
      <w:r w:rsidR="001D3B6E">
        <w:rPr>
          <w:rFonts w:asciiTheme="minorBidi" w:eastAsiaTheme="minorHAnsi" w:hAnsiTheme="minorBidi" w:cstheme="minorBidi" w:hint="cs"/>
          <w:sz w:val="34"/>
          <w:szCs w:val="34"/>
          <w:cs/>
        </w:rPr>
        <w:t>ไม่ขึ้น</w:t>
      </w:r>
    </w:p>
    <w:p w:rsidR="001D3B6E" w:rsidRDefault="001D3B6E" w:rsidP="001D3B6E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hint="cs"/>
          <w:sz w:val="34"/>
          <w:szCs w:val="34"/>
          <w:cs/>
        </w:rPr>
        <w:tab/>
      </w:r>
      <w:r w:rsidR="00480DEB" w:rsidRPr="00480DEB">
        <w:rPr>
          <w:rFonts w:asciiTheme="minorBidi" w:eastAsiaTheme="minorHAnsi" w:hAnsiTheme="minorBidi" w:cstheme="minorBidi"/>
          <w:sz w:val="34"/>
          <w:szCs w:val="34"/>
          <w:cs/>
        </w:rPr>
        <w:t>คณะกรรมการ</w:t>
      </w:r>
      <w:r w:rsidR="00480DEB" w:rsidRPr="00480DEB">
        <w:rPr>
          <w:rFonts w:asciiTheme="minorBidi" w:eastAsiaTheme="minorHAnsi" w:hAnsiTheme="minorBidi" w:cstheme="minorBidi"/>
          <w:sz w:val="34"/>
          <w:szCs w:val="34"/>
        </w:rPr>
        <w:t xml:space="preserve"> </w:t>
      </w:r>
      <w:r w:rsidR="00480DEB" w:rsidRPr="00480DEB">
        <w:rPr>
          <w:rFonts w:asciiTheme="minorBidi" w:eastAsiaTheme="minorHAnsi" w:hAnsiTheme="minorBidi" w:cstheme="minorBidi"/>
          <w:sz w:val="34"/>
          <w:szCs w:val="34"/>
          <w:cs/>
        </w:rPr>
        <w:t>ป</w:t>
      </w:r>
      <w:r w:rsidR="00480DEB" w:rsidRPr="00480DEB">
        <w:rPr>
          <w:rFonts w:asciiTheme="minorBidi" w:eastAsiaTheme="minorHAnsi" w:hAnsiTheme="minorBidi" w:cstheme="minorBidi"/>
          <w:sz w:val="34"/>
          <w:szCs w:val="34"/>
        </w:rPr>
        <w:t>.</w:t>
      </w:r>
      <w:r w:rsidR="00480DEB" w:rsidRPr="00480DEB">
        <w:rPr>
          <w:rFonts w:asciiTheme="minorBidi" w:eastAsiaTheme="minorHAnsi" w:hAnsiTheme="minorBidi" w:cstheme="minorBidi"/>
          <w:sz w:val="34"/>
          <w:szCs w:val="34"/>
          <w:cs/>
        </w:rPr>
        <w:t>ป</w:t>
      </w:r>
      <w:r w:rsidR="00480DEB" w:rsidRPr="00480DEB">
        <w:rPr>
          <w:rFonts w:asciiTheme="minorBidi" w:eastAsiaTheme="minorHAnsi" w:hAnsiTheme="minorBidi" w:cstheme="minorBidi"/>
          <w:sz w:val="34"/>
          <w:szCs w:val="34"/>
        </w:rPr>
        <w:t>.</w:t>
      </w:r>
      <w:r w:rsidR="00480DEB" w:rsidRPr="00480DEB">
        <w:rPr>
          <w:rFonts w:asciiTheme="minorBidi" w:eastAsiaTheme="minorHAnsi" w:hAnsiTheme="minorBidi" w:cstheme="minorBidi"/>
          <w:sz w:val="34"/>
          <w:szCs w:val="34"/>
          <w:cs/>
        </w:rPr>
        <w:t>ช</w:t>
      </w:r>
      <w:r w:rsidR="00480DEB" w:rsidRPr="00480DEB">
        <w:rPr>
          <w:rFonts w:asciiTheme="minorBidi" w:eastAsiaTheme="minorHAnsi" w:hAnsiTheme="minorBidi" w:cstheme="minorBidi"/>
          <w:sz w:val="34"/>
          <w:szCs w:val="34"/>
        </w:rPr>
        <w:t xml:space="preserve">. </w:t>
      </w:r>
      <w:r w:rsidR="00480DEB" w:rsidRPr="00480DEB">
        <w:rPr>
          <w:rFonts w:asciiTheme="minorBidi" w:eastAsiaTheme="minorHAnsi" w:hAnsiTheme="minorBidi" w:cstheme="minorBidi"/>
          <w:sz w:val="34"/>
          <w:szCs w:val="34"/>
          <w:cs/>
        </w:rPr>
        <w:t>จึงมีมติว่า</w:t>
      </w:r>
      <w:r w:rsidR="00480DEB" w:rsidRPr="00480DEB">
        <w:rPr>
          <w:rFonts w:asciiTheme="minorBidi" w:eastAsiaTheme="minorHAnsi" w:hAnsiTheme="minorBidi" w:cstheme="minorBidi"/>
          <w:sz w:val="34"/>
          <w:szCs w:val="34"/>
        </w:rPr>
        <w:t xml:space="preserve"> </w:t>
      </w:r>
      <w:r w:rsidR="00CF08AD">
        <w:rPr>
          <w:rFonts w:asciiTheme="minorBidi" w:eastAsiaTheme="minorHAnsi" w:hAnsiTheme="minorBidi" w:cstheme="minorBidi" w:hint="cs"/>
          <w:sz w:val="34"/>
          <w:szCs w:val="34"/>
          <w:cs/>
        </w:rPr>
        <w:t>นางสาว</w:t>
      </w:r>
      <w:proofErr w:type="spellStart"/>
      <w:r w:rsidR="00CF08AD">
        <w:rPr>
          <w:rFonts w:asciiTheme="minorBidi" w:eastAsiaTheme="minorHAnsi" w:hAnsiTheme="minorBidi" w:cstheme="minorBidi" w:hint="cs"/>
          <w:sz w:val="34"/>
          <w:szCs w:val="34"/>
          <w:cs/>
        </w:rPr>
        <w:t>ชินณิ</w:t>
      </w:r>
      <w:proofErr w:type="spellEnd"/>
      <w:r w:rsidR="00CF08AD">
        <w:rPr>
          <w:rFonts w:asciiTheme="minorBidi" w:eastAsiaTheme="minorHAnsi" w:hAnsiTheme="minorBidi" w:cstheme="minorBidi" w:hint="cs"/>
          <w:sz w:val="34"/>
          <w:szCs w:val="34"/>
          <w:cs/>
        </w:rPr>
        <w:t>ชา  วงศ์สวัสดิ์</w:t>
      </w:r>
      <w:r w:rsidR="00E26C97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 xml:space="preserve">  </w:t>
      </w:r>
      <w:r w:rsidR="00CF08AD">
        <w:rPr>
          <w:rFonts w:asciiTheme="minorBidi" w:eastAsiaTheme="minorHAnsi" w:hAnsiTheme="minorBidi" w:cstheme="minorBidi" w:hint="cs"/>
          <w:sz w:val="34"/>
          <w:szCs w:val="34"/>
          <w:cs/>
        </w:rPr>
        <w:t>จงใจยื่นบัญชีแสดง</w:t>
      </w:r>
    </w:p>
    <w:p w:rsidR="001D3B6E" w:rsidRDefault="00CF08AD" w:rsidP="001D3B6E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>รายการทรัพย์สิน</w:t>
      </w:r>
      <w:r w:rsidR="00BA17A4">
        <w:rPr>
          <w:rFonts w:asciiTheme="minorBidi" w:eastAsiaTheme="minorHAnsi" w:hAnsiTheme="minorBidi" w:cstheme="minorBidi" w:hint="cs"/>
          <w:sz w:val="34"/>
          <w:szCs w:val="34"/>
          <w:cs/>
        </w:rPr>
        <w:t>และหนี้สินและเอกสารประกอบ</w:t>
      </w:r>
      <w:r w:rsidR="001D3B6E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กรณีเข้ารับตำแหน่งสมาชิกสภาผู้แทนราษฎร จังหวัด</w:t>
      </w:r>
    </w:p>
    <w:p w:rsidR="001D3B6E" w:rsidRDefault="001D3B6E" w:rsidP="001D3B6E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เชียงใหม่ </w:t>
      </w:r>
      <w:r w:rsidR="00480DEB" w:rsidRPr="00480DEB">
        <w:rPr>
          <w:rFonts w:asciiTheme="minorBidi" w:eastAsiaTheme="minorHAnsi" w:hAnsiTheme="minorBidi" w:cstheme="minorBidi"/>
          <w:sz w:val="34"/>
          <w:szCs w:val="34"/>
          <w:cs/>
        </w:rPr>
        <w:t>ด้วยข้อความอันเป็นเท็จหรือปกปิดข้อเท็จจริงที่ควรแจ้งให้ทราบ</w:t>
      </w:r>
      <w:r w:rsidR="00480DEB" w:rsidRPr="00480DEB">
        <w:rPr>
          <w:rFonts w:asciiTheme="minorBidi" w:eastAsiaTheme="minorHAnsi" w:hAnsiTheme="minorBidi" w:cstheme="minorBidi"/>
          <w:sz w:val="34"/>
          <w:szCs w:val="34"/>
        </w:rPr>
        <w:t xml:space="preserve"> </w:t>
      </w:r>
      <w:r w:rsidR="00480DEB" w:rsidRPr="00480DEB">
        <w:rPr>
          <w:rFonts w:asciiTheme="minorBidi" w:eastAsiaTheme="minorHAnsi" w:hAnsiTheme="minorBidi" w:cstheme="minorBidi"/>
          <w:sz w:val="34"/>
          <w:szCs w:val="34"/>
          <w:cs/>
        </w:rPr>
        <w:t>ให้เสนอเรื่องให้ศาลฎีกาแผนก</w:t>
      </w:r>
    </w:p>
    <w:p w:rsidR="001D3B6E" w:rsidRDefault="00480DEB" w:rsidP="001D3B6E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</w:rPr>
      </w:pP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คดีอาญาของผู้ดำรงตำแหน่งทางการเมืองวินิจฉัย</w:t>
      </w:r>
      <w:r w:rsidR="001D3B6E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 </w:t>
      </w: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ตามรัฐธรรมนูญแห่งราชอาณาจักรไทย</w:t>
      </w:r>
      <w:r w:rsidR="00A369BC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</w:t>
      </w:r>
      <w:r w:rsidR="00A369BC" w:rsidRPr="00480DEB">
        <w:rPr>
          <w:rFonts w:asciiTheme="minorBidi" w:eastAsiaTheme="minorHAnsi" w:hAnsiTheme="minorBidi" w:cstheme="minorBidi"/>
          <w:sz w:val="34"/>
          <w:szCs w:val="34"/>
          <w:cs/>
        </w:rPr>
        <w:t>มาตรา</w:t>
      </w:r>
      <w:r w:rsidR="00A369BC" w:rsidRPr="00480DEB">
        <w:rPr>
          <w:rFonts w:asciiTheme="minorBidi" w:eastAsiaTheme="minorHAnsi" w:hAnsiTheme="minorBidi" w:cstheme="minorBidi"/>
          <w:sz w:val="34"/>
          <w:szCs w:val="34"/>
        </w:rPr>
        <w:t xml:space="preserve"> 263 </w:t>
      </w:r>
      <w:r w:rsidRPr="00480DEB">
        <w:rPr>
          <w:rFonts w:asciiTheme="minorBidi" w:eastAsiaTheme="minorHAnsi" w:hAnsiTheme="minorBidi" w:cstheme="minorBidi"/>
          <w:sz w:val="34"/>
          <w:szCs w:val="34"/>
        </w:rPr>
        <w:t xml:space="preserve"> </w:t>
      </w:r>
    </w:p>
    <w:p w:rsidR="001D3B6E" w:rsidRDefault="00480DEB" w:rsidP="001D3B6E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</w:rPr>
      </w:pP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ให้</w:t>
      </w:r>
      <w:r w:rsidR="00E26C97"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</w:t>
      </w:r>
      <w:r w:rsidR="00BA17A4">
        <w:rPr>
          <w:rFonts w:asciiTheme="minorBidi" w:eastAsiaTheme="minorHAnsi" w:hAnsiTheme="minorBidi" w:cstheme="minorBidi" w:hint="cs"/>
          <w:sz w:val="34"/>
          <w:szCs w:val="34"/>
          <w:cs/>
        </w:rPr>
        <w:t>นางสาว</w:t>
      </w:r>
      <w:proofErr w:type="spellStart"/>
      <w:r w:rsidR="00BA17A4">
        <w:rPr>
          <w:rFonts w:asciiTheme="minorBidi" w:eastAsiaTheme="minorHAnsi" w:hAnsiTheme="minorBidi" w:cstheme="minorBidi" w:hint="cs"/>
          <w:sz w:val="34"/>
          <w:szCs w:val="34"/>
          <w:cs/>
        </w:rPr>
        <w:t>ชินณิ</w:t>
      </w:r>
      <w:proofErr w:type="spellEnd"/>
      <w:r w:rsidR="00BA17A4">
        <w:rPr>
          <w:rFonts w:asciiTheme="minorBidi" w:eastAsiaTheme="minorHAnsi" w:hAnsiTheme="minorBidi" w:cstheme="minorBidi" w:hint="cs"/>
          <w:sz w:val="34"/>
          <w:szCs w:val="34"/>
          <w:cs/>
        </w:rPr>
        <w:t>ชา  วงศ์สวัสดิ์</w:t>
      </w:r>
      <w:r w:rsidR="00BA17A4">
        <w:rPr>
          <w:rStyle w:val="a7"/>
          <w:rFonts w:asciiTheme="minorBidi" w:hAnsiTheme="minorBidi" w:cstheme="minorBidi" w:hint="cs"/>
          <w:spacing w:val="4"/>
          <w:sz w:val="34"/>
          <w:szCs w:val="34"/>
          <w:cs/>
        </w:rPr>
        <w:t xml:space="preserve">  </w:t>
      </w: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พ้นจากตำแหน่งและห้ามมิให้ดำรงตำแหน่งทางการเมืองหรือดำรง</w:t>
      </w:r>
    </w:p>
    <w:p w:rsidR="00350A4A" w:rsidRDefault="00350A4A" w:rsidP="00350A4A">
      <w:pPr>
        <w:tabs>
          <w:tab w:val="left" w:pos="7230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</w:rPr>
      </w:pPr>
      <w:r>
        <w:rPr>
          <w:rFonts w:asciiTheme="minorBidi" w:eastAsiaTheme="minorHAnsi" w:hAnsiTheme="minorBidi" w:cstheme="minorBidi" w:hint="cs"/>
          <w:sz w:val="34"/>
          <w:szCs w:val="34"/>
          <w:cs/>
        </w:rPr>
        <w:tab/>
      </w: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ตำแหน่งใด</w:t>
      </w:r>
      <w:r>
        <w:rPr>
          <w:rFonts w:asciiTheme="minorBidi" w:eastAsiaTheme="minorHAnsi" w:hAnsiTheme="minorBidi" w:cstheme="minorBidi" w:hint="cs"/>
          <w:sz w:val="34"/>
          <w:szCs w:val="34"/>
          <w:cs/>
        </w:rPr>
        <w:t xml:space="preserve"> ...</w:t>
      </w:r>
    </w:p>
    <w:p w:rsidR="001D3B6E" w:rsidRDefault="00480DEB" w:rsidP="001D3B6E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</w:rPr>
      </w:pP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lastRenderedPageBreak/>
        <w:t>ตำแหน่งใดในพรรคการเมืองเป็นเวลาห้าปีนับแต่วันที่ศาลฎีกาแผนกคดีอาญาของผู้ดำรงตำแหน่งทาง</w:t>
      </w:r>
    </w:p>
    <w:p w:rsidR="001D3B6E" w:rsidRDefault="00480DEB" w:rsidP="001D3B6E">
      <w:pPr>
        <w:tabs>
          <w:tab w:val="left" w:pos="1418"/>
        </w:tabs>
        <w:autoSpaceDE w:val="0"/>
        <w:autoSpaceDN w:val="0"/>
        <w:adjustRightInd w:val="0"/>
        <w:rPr>
          <w:rFonts w:asciiTheme="minorBidi" w:eastAsiaTheme="minorHAnsi" w:hAnsiTheme="minorBidi" w:cstheme="minorBidi" w:hint="cs"/>
          <w:sz w:val="34"/>
          <w:szCs w:val="34"/>
        </w:rPr>
      </w:pP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การเมืองวินิจฉัย</w:t>
      </w:r>
      <w:r w:rsidRPr="00480DEB">
        <w:rPr>
          <w:rFonts w:asciiTheme="minorBidi" w:eastAsiaTheme="minorHAnsi" w:hAnsiTheme="minorBidi" w:cstheme="minorBidi"/>
          <w:sz w:val="34"/>
          <w:szCs w:val="34"/>
        </w:rPr>
        <w:t xml:space="preserve"> </w:t>
      </w: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และ</w:t>
      </w:r>
      <w:r w:rsidR="0014530F">
        <w:rPr>
          <w:rFonts w:asciiTheme="minorBidi" w:eastAsiaTheme="minorHAnsi" w:hAnsiTheme="minorBidi" w:cstheme="minorBidi" w:hint="cs"/>
          <w:sz w:val="34"/>
          <w:szCs w:val="34"/>
          <w:cs/>
        </w:rPr>
        <w:t>ขอให้ลง</w:t>
      </w: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โทษทางอาญาตามพระราชบัญญัติประกอบรัฐธรรมนูญว่าด้วยการป้องกัน</w:t>
      </w:r>
    </w:p>
    <w:p w:rsidR="003E74A2" w:rsidRDefault="00480DEB" w:rsidP="001D3B6E">
      <w:pPr>
        <w:tabs>
          <w:tab w:val="left" w:pos="1418"/>
        </w:tabs>
        <w:autoSpaceDE w:val="0"/>
        <w:autoSpaceDN w:val="0"/>
        <w:adjustRightInd w:val="0"/>
        <w:rPr>
          <w:rFonts w:asciiTheme="minorBidi" w:hAnsiTheme="minorBidi"/>
          <w:spacing w:val="-4"/>
          <w:sz w:val="34"/>
          <w:szCs w:val="34"/>
        </w:rPr>
      </w:pP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และปราบปรามการทุจริต</w:t>
      </w:r>
      <w:r w:rsidRPr="00480DEB">
        <w:rPr>
          <w:rFonts w:asciiTheme="minorBidi" w:eastAsiaTheme="minorHAnsi" w:hAnsiTheme="minorBidi" w:cstheme="minorBidi"/>
          <w:sz w:val="34"/>
          <w:szCs w:val="34"/>
        </w:rPr>
        <w:t xml:space="preserve"> </w:t>
      </w: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พ</w:t>
      </w:r>
      <w:r w:rsidRPr="00480DEB">
        <w:rPr>
          <w:rFonts w:asciiTheme="minorBidi" w:eastAsiaTheme="minorHAnsi" w:hAnsiTheme="minorBidi" w:cstheme="minorBidi"/>
          <w:sz w:val="34"/>
          <w:szCs w:val="34"/>
        </w:rPr>
        <w:t>.</w:t>
      </w: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ศ</w:t>
      </w:r>
      <w:r w:rsidRPr="00480DEB">
        <w:rPr>
          <w:rFonts w:asciiTheme="minorBidi" w:eastAsiaTheme="minorHAnsi" w:hAnsiTheme="minorBidi" w:cstheme="minorBidi"/>
          <w:sz w:val="34"/>
          <w:szCs w:val="34"/>
        </w:rPr>
        <w:t xml:space="preserve">. 2542 </w:t>
      </w: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มาตรา</w:t>
      </w:r>
      <w:r w:rsidRPr="00480DEB">
        <w:rPr>
          <w:rFonts w:asciiTheme="minorBidi" w:eastAsiaTheme="minorHAnsi" w:hAnsiTheme="minorBidi" w:cstheme="minorBidi"/>
          <w:sz w:val="34"/>
          <w:szCs w:val="34"/>
        </w:rPr>
        <w:t xml:space="preserve"> 119 </w:t>
      </w:r>
      <w:r w:rsidRPr="00480DEB">
        <w:rPr>
          <w:rFonts w:asciiTheme="minorBidi" w:eastAsiaTheme="minorHAnsi" w:hAnsiTheme="minorBidi" w:cstheme="minorBidi"/>
          <w:sz w:val="34"/>
          <w:szCs w:val="34"/>
          <w:cs/>
        </w:rPr>
        <w:t>ด้วย</w:t>
      </w:r>
      <w:r w:rsidR="00D34E1B">
        <w:rPr>
          <w:rStyle w:val="a7"/>
          <w:rFonts w:asciiTheme="minorBidi" w:hAnsiTheme="minorBidi" w:cstheme="minorBidi"/>
          <w:spacing w:val="4"/>
          <w:sz w:val="34"/>
          <w:szCs w:val="34"/>
        </w:rPr>
        <w:tab/>
      </w:r>
    </w:p>
    <w:p w:rsidR="00BA17A4" w:rsidRPr="00BA17A4" w:rsidRDefault="00BA17A4" w:rsidP="00542C15">
      <w:pPr>
        <w:pStyle w:val="11"/>
        <w:tabs>
          <w:tab w:val="left" w:pos="1980"/>
          <w:tab w:val="left" w:pos="3780"/>
          <w:tab w:val="right" w:pos="7560"/>
          <w:tab w:val="left" w:pos="7920"/>
        </w:tabs>
        <w:rPr>
          <w:rFonts w:asciiTheme="minorBidi" w:hAnsiTheme="minorBidi"/>
          <w:spacing w:val="-4"/>
          <w:sz w:val="14"/>
          <w:szCs w:val="14"/>
          <w:cs/>
        </w:rPr>
      </w:pPr>
    </w:p>
    <w:p w:rsidR="00A749C2" w:rsidRDefault="003E74A2" w:rsidP="001D3B6E">
      <w:pPr>
        <w:tabs>
          <w:tab w:val="left" w:pos="1418"/>
        </w:tabs>
        <w:autoSpaceDE w:val="0"/>
        <w:autoSpaceDN w:val="0"/>
        <w:adjustRightInd w:val="0"/>
        <w:rPr>
          <w:rFonts w:ascii="Cordia New" w:hAnsi="Cordia New"/>
          <w:color w:val="000000"/>
          <w:sz w:val="34"/>
          <w:szCs w:val="34"/>
          <w:cs/>
        </w:rPr>
      </w:pPr>
      <w:r w:rsidRPr="00B32C9E">
        <w:rPr>
          <w:rFonts w:asciiTheme="minorBidi" w:hAnsiTheme="minorBidi" w:cstheme="minorBidi"/>
          <w:sz w:val="34"/>
          <w:szCs w:val="34"/>
          <w:cs/>
        </w:rPr>
        <w:tab/>
      </w:r>
      <w:r w:rsidR="00A749C2">
        <w:rPr>
          <w:rFonts w:ascii="Cordia New" w:hAnsi="Cordia New" w:hint="cs"/>
          <w:color w:val="000000"/>
          <w:sz w:val="34"/>
          <w:szCs w:val="34"/>
          <w:cs/>
        </w:rPr>
        <w:t xml:space="preserve">จึงขอแถลงมาให้ทราบทั่วกัน </w:t>
      </w:r>
    </w:p>
    <w:p w:rsidR="00A749C2" w:rsidRDefault="00A749C2" w:rsidP="00A749C2">
      <w:pPr>
        <w:tabs>
          <w:tab w:val="left" w:pos="1418"/>
          <w:tab w:val="left" w:pos="1843"/>
        </w:tabs>
        <w:ind w:right="-446"/>
        <w:jc w:val="center"/>
        <w:rPr>
          <w:rFonts w:ascii="Cordia New" w:hAnsi="Cordia New"/>
          <w:color w:val="000000"/>
          <w:sz w:val="34"/>
          <w:szCs w:val="34"/>
          <w:cs/>
        </w:rPr>
      </w:pPr>
    </w:p>
    <w:p w:rsidR="00A749C2" w:rsidRPr="00107B70" w:rsidRDefault="00A749C2" w:rsidP="00A749C2">
      <w:pPr>
        <w:tabs>
          <w:tab w:val="left" w:pos="1418"/>
          <w:tab w:val="left" w:pos="1843"/>
        </w:tabs>
        <w:ind w:right="-446"/>
        <w:jc w:val="center"/>
        <w:rPr>
          <w:rFonts w:ascii="Cordia New" w:hAnsi="Cordia New"/>
          <w:color w:val="000000"/>
          <w:sz w:val="34"/>
          <w:szCs w:val="34"/>
          <w:lang w:val="en-US"/>
        </w:rPr>
      </w:pPr>
      <w:r>
        <w:rPr>
          <w:rFonts w:ascii="Cordia New" w:hAnsi="Cordia New" w:hint="cs"/>
          <w:color w:val="000000"/>
          <w:sz w:val="34"/>
          <w:szCs w:val="34"/>
          <w:cs/>
        </w:rPr>
        <w:t>-------------------------------------</w:t>
      </w:r>
    </w:p>
    <w:p w:rsidR="00A749C2" w:rsidRPr="006E1B92" w:rsidRDefault="00A749C2" w:rsidP="00A749C2">
      <w:pPr>
        <w:tabs>
          <w:tab w:val="left" w:pos="1843"/>
        </w:tabs>
        <w:ind w:right="-588"/>
        <w:rPr>
          <w:rFonts w:ascii="Cordia New" w:hAnsi="Cordia New"/>
          <w:sz w:val="34"/>
          <w:szCs w:val="34"/>
          <w:cs/>
          <w:lang w:val="en-US"/>
        </w:rPr>
      </w:pPr>
    </w:p>
    <w:p w:rsidR="00EE5BC5" w:rsidRDefault="00EE5BC5">
      <w:pPr>
        <w:rPr>
          <w:rFonts w:cs="Times New Roman"/>
          <w:cs/>
        </w:rPr>
      </w:pPr>
    </w:p>
    <w:sectPr w:rsidR="00EE5BC5" w:rsidSect="00C66B07">
      <w:headerReference w:type="even" r:id="rId10"/>
      <w:headerReference w:type="default" r:id="rId11"/>
      <w:pgSz w:w="11909" w:h="16834"/>
      <w:pgMar w:top="1701" w:right="992" w:bottom="1134" w:left="1440" w:header="1009" w:footer="144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FA8" w:rsidRDefault="004C0FA8" w:rsidP="00350D89">
      <w:pPr>
        <w:rPr>
          <w:rFonts w:cs="Times New Roman"/>
          <w:cs/>
        </w:rPr>
      </w:pPr>
      <w:r>
        <w:separator/>
      </w:r>
    </w:p>
  </w:endnote>
  <w:endnote w:type="continuationSeparator" w:id="0">
    <w:p w:rsidR="004C0FA8" w:rsidRDefault="004C0FA8" w:rsidP="00350D89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FA8" w:rsidRDefault="004C0FA8" w:rsidP="00350D89">
      <w:pPr>
        <w:rPr>
          <w:rFonts w:cs="Times New Roman"/>
          <w:cs/>
        </w:rPr>
      </w:pPr>
      <w:r>
        <w:separator/>
      </w:r>
    </w:p>
  </w:footnote>
  <w:footnote w:type="continuationSeparator" w:id="0">
    <w:p w:rsidR="004C0FA8" w:rsidRDefault="004C0FA8" w:rsidP="00350D89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AD" w:rsidRDefault="008E799F">
    <w:pPr>
      <w:pStyle w:val="a5"/>
      <w:framePr w:wrap="around" w:vAnchor="text" w:hAnchor="margin" w:xAlign="center" w:y="1"/>
      <w:rPr>
        <w:rStyle w:val="a7"/>
        <w:rFonts w:cs="Times New Roman"/>
        <w:cs/>
      </w:rPr>
    </w:pPr>
    <w:r>
      <w:rPr>
        <w:rStyle w:val="a7"/>
        <w:lang w:val="en-US"/>
      </w:rPr>
      <w:fldChar w:fldCharType="begin"/>
    </w:r>
    <w:r w:rsidR="00CF08AD">
      <w:rPr>
        <w:rStyle w:val="a7"/>
        <w:rFonts w:cs="Times New Roman"/>
        <w:cs/>
      </w:rPr>
      <w:instrText xml:space="preserve">PAGE  </w:instrText>
    </w:r>
    <w:r>
      <w:rPr>
        <w:rStyle w:val="a7"/>
        <w:lang w:val="en-US"/>
      </w:rPr>
      <w:fldChar w:fldCharType="separate"/>
    </w:r>
    <w:r w:rsidR="00CF08AD">
      <w:rPr>
        <w:rStyle w:val="a7"/>
        <w:noProof/>
        <w:lang w:val="en-US"/>
      </w:rPr>
      <w:t>17</w:t>
    </w:r>
    <w:r>
      <w:rPr>
        <w:rStyle w:val="a7"/>
        <w:lang w:val="en-US"/>
      </w:rPr>
      <w:fldChar w:fldCharType="end"/>
    </w:r>
  </w:p>
  <w:p w:rsidR="00CF08AD" w:rsidRDefault="00CF08AD">
    <w:pPr>
      <w:pStyle w:val="a5"/>
      <w:rPr>
        <w:rFonts w:cs="Times New Roman"/>
        <w: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AD" w:rsidRDefault="008E799F">
    <w:pPr>
      <w:pStyle w:val="a5"/>
      <w:framePr w:wrap="around" w:vAnchor="text" w:hAnchor="margin" w:xAlign="center" w:y="1"/>
      <w:rPr>
        <w:rStyle w:val="a7"/>
        <w:rFonts w:cs="Times New Roman"/>
        <w:cs/>
      </w:rPr>
    </w:pPr>
    <w:r>
      <w:rPr>
        <w:rStyle w:val="a7"/>
        <w:lang w:val="en-US"/>
      </w:rPr>
      <w:fldChar w:fldCharType="begin"/>
    </w:r>
    <w:r w:rsidR="00CF08AD">
      <w:rPr>
        <w:rStyle w:val="a7"/>
        <w:rFonts w:cs="Times New Roman"/>
        <w:cs/>
      </w:rPr>
      <w:instrText xml:space="preserve">PAGE  </w:instrText>
    </w:r>
    <w:r>
      <w:rPr>
        <w:rStyle w:val="a7"/>
        <w:lang w:val="en-US"/>
      </w:rPr>
      <w:fldChar w:fldCharType="separate"/>
    </w:r>
    <w:r w:rsidR="002B6C71">
      <w:rPr>
        <w:rStyle w:val="a7"/>
        <w:noProof/>
        <w:lang w:val="en-US"/>
      </w:rPr>
      <w:t>3</w:t>
    </w:r>
    <w:r>
      <w:rPr>
        <w:rStyle w:val="a7"/>
        <w:lang w:val="en-US"/>
      </w:rPr>
      <w:fldChar w:fldCharType="end"/>
    </w:r>
  </w:p>
  <w:p w:rsidR="00CF08AD" w:rsidRDefault="00CF08AD">
    <w:pPr>
      <w:pStyle w:val="a5"/>
      <w:rPr>
        <w:rFonts w:cs="Times New Roman"/>
        <w:cs/>
      </w:rPr>
    </w:pPr>
  </w:p>
  <w:p w:rsidR="00CF08AD" w:rsidRPr="008002A0" w:rsidRDefault="00CF08AD">
    <w:pPr>
      <w:pStyle w:val="a5"/>
      <w:rPr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39C"/>
    <w:multiLevelType w:val="multilevel"/>
    <w:tmpl w:val="58E49E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>
    <w:nsid w:val="25074074"/>
    <w:multiLevelType w:val="hybridMultilevel"/>
    <w:tmpl w:val="FAE49078"/>
    <w:lvl w:ilvl="0" w:tplc="36D4E1FC">
      <w:start w:val="3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FE05D1C"/>
    <w:multiLevelType w:val="multilevel"/>
    <w:tmpl w:val="BD62FF8C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">
    <w:nsid w:val="3B2D62DB"/>
    <w:multiLevelType w:val="hybridMultilevel"/>
    <w:tmpl w:val="B720F312"/>
    <w:lvl w:ilvl="0" w:tplc="A9E68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8C4A22">
      <w:numFmt w:val="none"/>
      <w:lvlText w:val=""/>
      <w:lvlJc w:val="left"/>
      <w:pPr>
        <w:tabs>
          <w:tab w:val="num" w:pos="360"/>
        </w:tabs>
      </w:pPr>
    </w:lvl>
    <w:lvl w:ilvl="2" w:tplc="58E848C6">
      <w:numFmt w:val="none"/>
      <w:lvlText w:val=""/>
      <w:lvlJc w:val="left"/>
      <w:pPr>
        <w:tabs>
          <w:tab w:val="num" w:pos="360"/>
        </w:tabs>
      </w:pPr>
    </w:lvl>
    <w:lvl w:ilvl="3" w:tplc="2B105C8E">
      <w:numFmt w:val="none"/>
      <w:lvlText w:val=""/>
      <w:lvlJc w:val="left"/>
      <w:pPr>
        <w:tabs>
          <w:tab w:val="num" w:pos="360"/>
        </w:tabs>
      </w:pPr>
    </w:lvl>
    <w:lvl w:ilvl="4" w:tplc="3DE86CD4">
      <w:numFmt w:val="none"/>
      <w:lvlText w:val=""/>
      <w:lvlJc w:val="left"/>
      <w:pPr>
        <w:tabs>
          <w:tab w:val="num" w:pos="360"/>
        </w:tabs>
      </w:pPr>
    </w:lvl>
    <w:lvl w:ilvl="5" w:tplc="958E142C">
      <w:numFmt w:val="none"/>
      <w:lvlText w:val=""/>
      <w:lvlJc w:val="left"/>
      <w:pPr>
        <w:tabs>
          <w:tab w:val="num" w:pos="360"/>
        </w:tabs>
      </w:pPr>
    </w:lvl>
    <w:lvl w:ilvl="6" w:tplc="2FE6D7A2">
      <w:numFmt w:val="none"/>
      <w:lvlText w:val=""/>
      <w:lvlJc w:val="left"/>
      <w:pPr>
        <w:tabs>
          <w:tab w:val="num" w:pos="360"/>
        </w:tabs>
      </w:pPr>
    </w:lvl>
    <w:lvl w:ilvl="7" w:tplc="1A347EEC">
      <w:numFmt w:val="none"/>
      <w:lvlText w:val=""/>
      <w:lvlJc w:val="left"/>
      <w:pPr>
        <w:tabs>
          <w:tab w:val="num" w:pos="360"/>
        </w:tabs>
      </w:pPr>
    </w:lvl>
    <w:lvl w:ilvl="8" w:tplc="BDA027B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FD85850"/>
    <w:multiLevelType w:val="multilevel"/>
    <w:tmpl w:val="21FE76C0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64" w:hanging="1800"/>
      </w:pPr>
      <w:rPr>
        <w:rFonts w:hint="default"/>
      </w:rPr>
    </w:lvl>
  </w:abstractNum>
  <w:abstractNum w:abstractNumId="5">
    <w:nsid w:val="6E615D47"/>
    <w:multiLevelType w:val="hybridMultilevel"/>
    <w:tmpl w:val="190C5486"/>
    <w:lvl w:ilvl="0" w:tplc="F43679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B26FE78">
      <w:numFmt w:val="none"/>
      <w:lvlText w:val=""/>
      <w:lvlJc w:val="left"/>
      <w:pPr>
        <w:tabs>
          <w:tab w:val="num" w:pos="360"/>
        </w:tabs>
      </w:pPr>
    </w:lvl>
    <w:lvl w:ilvl="2" w:tplc="FE4E8042">
      <w:numFmt w:val="none"/>
      <w:lvlText w:val=""/>
      <w:lvlJc w:val="left"/>
      <w:pPr>
        <w:tabs>
          <w:tab w:val="num" w:pos="360"/>
        </w:tabs>
      </w:pPr>
    </w:lvl>
    <w:lvl w:ilvl="3" w:tplc="C66E1F88">
      <w:numFmt w:val="none"/>
      <w:lvlText w:val=""/>
      <w:lvlJc w:val="left"/>
      <w:pPr>
        <w:tabs>
          <w:tab w:val="num" w:pos="360"/>
        </w:tabs>
      </w:pPr>
    </w:lvl>
    <w:lvl w:ilvl="4" w:tplc="28C0C7FA">
      <w:numFmt w:val="none"/>
      <w:lvlText w:val=""/>
      <w:lvlJc w:val="left"/>
      <w:pPr>
        <w:tabs>
          <w:tab w:val="num" w:pos="360"/>
        </w:tabs>
      </w:pPr>
    </w:lvl>
    <w:lvl w:ilvl="5" w:tplc="7D3021EA">
      <w:numFmt w:val="none"/>
      <w:lvlText w:val=""/>
      <w:lvlJc w:val="left"/>
      <w:pPr>
        <w:tabs>
          <w:tab w:val="num" w:pos="360"/>
        </w:tabs>
      </w:pPr>
    </w:lvl>
    <w:lvl w:ilvl="6" w:tplc="9124849C">
      <w:numFmt w:val="none"/>
      <w:lvlText w:val=""/>
      <w:lvlJc w:val="left"/>
      <w:pPr>
        <w:tabs>
          <w:tab w:val="num" w:pos="360"/>
        </w:tabs>
      </w:pPr>
    </w:lvl>
    <w:lvl w:ilvl="7" w:tplc="D2DA7B48">
      <w:numFmt w:val="none"/>
      <w:lvlText w:val=""/>
      <w:lvlJc w:val="left"/>
      <w:pPr>
        <w:tabs>
          <w:tab w:val="num" w:pos="360"/>
        </w:tabs>
      </w:pPr>
    </w:lvl>
    <w:lvl w:ilvl="8" w:tplc="D7F8E1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57F4CA7"/>
    <w:multiLevelType w:val="hybridMultilevel"/>
    <w:tmpl w:val="618CB81E"/>
    <w:lvl w:ilvl="0" w:tplc="65EA5F6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749C2"/>
    <w:rsid w:val="000419A3"/>
    <w:rsid w:val="00062AC7"/>
    <w:rsid w:val="00075EE3"/>
    <w:rsid w:val="000872B7"/>
    <w:rsid w:val="00133580"/>
    <w:rsid w:val="0014530F"/>
    <w:rsid w:val="0018157A"/>
    <w:rsid w:val="00181B59"/>
    <w:rsid w:val="001C7F02"/>
    <w:rsid w:val="001D3B6E"/>
    <w:rsid w:val="001F0C30"/>
    <w:rsid w:val="00202FA4"/>
    <w:rsid w:val="0024394B"/>
    <w:rsid w:val="00261A60"/>
    <w:rsid w:val="002B0559"/>
    <w:rsid w:val="002B6C71"/>
    <w:rsid w:val="002D4A14"/>
    <w:rsid w:val="00350A4A"/>
    <w:rsid w:val="00350D89"/>
    <w:rsid w:val="003555BB"/>
    <w:rsid w:val="003D2371"/>
    <w:rsid w:val="003E74A2"/>
    <w:rsid w:val="00436669"/>
    <w:rsid w:val="00462488"/>
    <w:rsid w:val="00480DEB"/>
    <w:rsid w:val="00482A4F"/>
    <w:rsid w:val="004B4DE7"/>
    <w:rsid w:val="004C0FA8"/>
    <w:rsid w:val="00542C15"/>
    <w:rsid w:val="00554597"/>
    <w:rsid w:val="005559DC"/>
    <w:rsid w:val="00562440"/>
    <w:rsid w:val="00564F89"/>
    <w:rsid w:val="00572EEA"/>
    <w:rsid w:val="0058144A"/>
    <w:rsid w:val="005C2238"/>
    <w:rsid w:val="00616A02"/>
    <w:rsid w:val="00620460"/>
    <w:rsid w:val="00637B20"/>
    <w:rsid w:val="00643700"/>
    <w:rsid w:val="0064664C"/>
    <w:rsid w:val="006D545A"/>
    <w:rsid w:val="00772AF6"/>
    <w:rsid w:val="00781DF5"/>
    <w:rsid w:val="007C7BB2"/>
    <w:rsid w:val="007F4BBA"/>
    <w:rsid w:val="008458D4"/>
    <w:rsid w:val="008A2F78"/>
    <w:rsid w:val="008E799F"/>
    <w:rsid w:val="0090000C"/>
    <w:rsid w:val="00942D79"/>
    <w:rsid w:val="00985B34"/>
    <w:rsid w:val="0099116E"/>
    <w:rsid w:val="00994BE8"/>
    <w:rsid w:val="009A2B74"/>
    <w:rsid w:val="009C5147"/>
    <w:rsid w:val="00A369BC"/>
    <w:rsid w:val="00A66FA3"/>
    <w:rsid w:val="00A73CDA"/>
    <w:rsid w:val="00A749C2"/>
    <w:rsid w:val="00AB5F56"/>
    <w:rsid w:val="00B1057B"/>
    <w:rsid w:val="00B32C9E"/>
    <w:rsid w:val="00B641A0"/>
    <w:rsid w:val="00B74F4E"/>
    <w:rsid w:val="00B80B05"/>
    <w:rsid w:val="00BA17A4"/>
    <w:rsid w:val="00C26900"/>
    <w:rsid w:val="00C661D6"/>
    <w:rsid w:val="00C66B07"/>
    <w:rsid w:val="00C867CD"/>
    <w:rsid w:val="00C970CA"/>
    <w:rsid w:val="00CB0400"/>
    <w:rsid w:val="00CF08AD"/>
    <w:rsid w:val="00D34E1B"/>
    <w:rsid w:val="00D6314C"/>
    <w:rsid w:val="00D6647B"/>
    <w:rsid w:val="00E2267D"/>
    <w:rsid w:val="00E26C97"/>
    <w:rsid w:val="00E657AF"/>
    <w:rsid w:val="00EA4DA3"/>
    <w:rsid w:val="00EB1C10"/>
    <w:rsid w:val="00EE5BC5"/>
    <w:rsid w:val="00F1218E"/>
    <w:rsid w:val="00F24399"/>
    <w:rsid w:val="00FB3A6A"/>
    <w:rsid w:val="00FC01D8"/>
    <w:rsid w:val="00FD0026"/>
    <w:rsid w:val="00FF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C2"/>
    <w:pPr>
      <w:spacing w:after="0" w:line="240" w:lineRule="auto"/>
    </w:pPr>
    <w:rPr>
      <w:rFonts w:ascii="Times New Roman" w:eastAsia="Times New Roman" w:hAnsi="Times New Roman" w:cs="Cordia New"/>
      <w:lang w:val="th-TH"/>
    </w:rPr>
  </w:style>
  <w:style w:type="paragraph" w:styleId="1">
    <w:name w:val="heading 1"/>
    <w:basedOn w:val="a"/>
    <w:next w:val="a"/>
    <w:link w:val="10"/>
    <w:qFormat/>
    <w:rsid w:val="000419A3"/>
    <w:pPr>
      <w:keepNext/>
      <w:outlineLvl w:val="0"/>
    </w:pPr>
    <w:rPr>
      <w:rFonts w:ascii="Cordia New" w:eastAsia="Cordia New" w:hAnsi="Cordia New" w:cs="Angsana New"/>
      <w:sz w:val="36"/>
      <w:szCs w:val="36"/>
      <w:lang w:val="en-US"/>
    </w:rPr>
  </w:style>
  <w:style w:type="paragraph" w:styleId="2">
    <w:name w:val="heading 2"/>
    <w:basedOn w:val="a"/>
    <w:next w:val="a"/>
    <w:link w:val="20"/>
    <w:qFormat/>
    <w:rsid w:val="000419A3"/>
    <w:pPr>
      <w:keepNext/>
      <w:jc w:val="center"/>
      <w:outlineLvl w:val="1"/>
    </w:pPr>
    <w:rPr>
      <w:rFonts w:ascii="Cordia New" w:eastAsia="Cordia New" w:hAnsi="Cordia New" w:cs="Angsana New"/>
      <w:sz w:val="36"/>
      <w:szCs w:val="36"/>
      <w:lang w:val="en-US"/>
    </w:rPr>
  </w:style>
  <w:style w:type="paragraph" w:styleId="3">
    <w:name w:val="heading 3"/>
    <w:basedOn w:val="a"/>
    <w:next w:val="a"/>
    <w:link w:val="30"/>
    <w:qFormat/>
    <w:rsid w:val="000419A3"/>
    <w:pPr>
      <w:keepNext/>
      <w:outlineLvl w:val="2"/>
    </w:pPr>
    <w:rPr>
      <w:rFonts w:ascii="Cordia New" w:eastAsia="Cordia New" w:hAnsi="Cordia New" w:cs="Angsana New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0419A3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49C2"/>
    <w:pPr>
      <w:jc w:val="center"/>
    </w:pPr>
    <w:rPr>
      <w:b/>
      <w:bCs/>
      <w:sz w:val="28"/>
      <w:szCs w:val="28"/>
      <w:u w:val="single"/>
    </w:rPr>
  </w:style>
  <w:style w:type="character" w:customStyle="1" w:styleId="a4">
    <w:name w:val="ชื่อเรื่อง อักขระ"/>
    <w:basedOn w:val="a0"/>
    <w:link w:val="a3"/>
    <w:rsid w:val="00A749C2"/>
    <w:rPr>
      <w:rFonts w:ascii="Times New Roman" w:eastAsia="Times New Roman" w:hAnsi="Times New Roman" w:cs="Cordia New"/>
      <w:b/>
      <w:bCs/>
      <w:sz w:val="28"/>
      <w:szCs w:val="28"/>
      <w:u w:val="single"/>
      <w:lang w:val="th-TH"/>
    </w:rPr>
  </w:style>
  <w:style w:type="paragraph" w:styleId="a5">
    <w:name w:val="header"/>
    <w:basedOn w:val="a"/>
    <w:link w:val="a6"/>
    <w:rsid w:val="00A749C2"/>
    <w:pPr>
      <w:tabs>
        <w:tab w:val="center" w:pos="4153"/>
        <w:tab w:val="right" w:pos="8306"/>
      </w:tabs>
    </w:pPr>
    <w:rPr>
      <w:sz w:val="34"/>
      <w:szCs w:val="34"/>
    </w:rPr>
  </w:style>
  <w:style w:type="character" w:customStyle="1" w:styleId="a6">
    <w:name w:val="หัวกระดาษ อักขระ"/>
    <w:basedOn w:val="a0"/>
    <w:link w:val="a5"/>
    <w:semiHidden/>
    <w:rsid w:val="00A749C2"/>
    <w:rPr>
      <w:rFonts w:ascii="Times New Roman" w:eastAsia="Times New Roman" w:hAnsi="Times New Roman" w:cs="Cordia New"/>
      <w:sz w:val="34"/>
      <w:szCs w:val="34"/>
      <w:lang w:val="th-TH"/>
    </w:rPr>
  </w:style>
  <w:style w:type="character" w:styleId="a7">
    <w:name w:val="page number"/>
    <w:basedOn w:val="a0"/>
    <w:rsid w:val="00A749C2"/>
  </w:style>
  <w:style w:type="paragraph" w:styleId="a8">
    <w:name w:val="footer"/>
    <w:basedOn w:val="a"/>
    <w:link w:val="a9"/>
    <w:rsid w:val="00A749C2"/>
    <w:pPr>
      <w:tabs>
        <w:tab w:val="center" w:pos="4153"/>
        <w:tab w:val="right" w:pos="8306"/>
      </w:tabs>
    </w:pPr>
    <w:rPr>
      <w:rFonts w:ascii="Cordia New" w:eastAsia="Cordia New" w:hAnsi="Cordia New" w:cs="Angsana New"/>
      <w:szCs w:val="37"/>
      <w:lang w:val="en-US"/>
    </w:rPr>
  </w:style>
  <w:style w:type="character" w:customStyle="1" w:styleId="a9">
    <w:name w:val="ท้ายกระดาษ อักขระ"/>
    <w:basedOn w:val="a0"/>
    <w:link w:val="a8"/>
    <w:rsid w:val="00A749C2"/>
    <w:rPr>
      <w:rFonts w:ascii="Cordia New" w:eastAsia="Cordia New" w:hAnsi="Cordia New" w:cs="Angsana New"/>
      <w:szCs w:val="37"/>
    </w:rPr>
  </w:style>
  <w:style w:type="character" w:customStyle="1" w:styleId="10">
    <w:name w:val="หัวเรื่อง 1 อักขระ"/>
    <w:basedOn w:val="a0"/>
    <w:link w:val="1"/>
    <w:rsid w:val="000419A3"/>
    <w:rPr>
      <w:rFonts w:ascii="Cordia New" w:eastAsia="Cordia New" w:hAnsi="Cordia New" w:cs="Angsana New"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0419A3"/>
    <w:rPr>
      <w:rFonts w:ascii="Cordia New" w:eastAsia="Cordia New" w:hAnsi="Cordia New" w:cs="Angsan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0419A3"/>
    <w:rPr>
      <w:rFonts w:ascii="Cordia New" w:eastAsia="Cordia New" w:hAnsi="Cordia New" w:cs="Angsana New"/>
    </w:rPr>
  </w:style>
  <w:style w:type="character" w:customStyle="1" w:styleId="40">
    <w:name w:val="หัวเรื่อง 4 อักขระ"/>
    <w:basedOn w:val="a0"/>
    <w:link w:val="4"/>
    <w:rsid w:val="000419A3"/>
    <w:rPr>
      <w:rFonts w:ascii="Calibri" w:eastAsia="Times New Roman" w:hAnsi="Calibri" w:cs="Cordia New"/>
      <w:b/>
      <w:bCs/>
      <w:sz w:val="28"/>
      <w:szCs w:val="35"/>
    </w:rPr>
  </w:style>
  <w:style w:type="paragraph" w:styleId="aa">
    <w:name w:val="Balloon Text"/>
    <w:basedOn w:val="a"/>
    <w:link w:val="ab"/>
    <w:semiHidden/>
    <w:rsid w:val="000419A3"/>
    <w:rPr>
      <w:rFonts w:ascii="Tahoma" w:hAnsi="Tahoma" w:cs="Angsana New"/>
      <w:sz w:val="16"/>
      <w:szCs w:val="18"/>
      <w:lang w:val="en-US"/>
    </w:rPr>
  </w:style>
  <w:style w:type="character" w:customStyle="1" w:styleId="ab">
    <w:name w:val="ข้อความบอลลูน อักขระ"/>
    <w:basedOn w:val="a0"/>
    <w:link w:val="aa"/>
    <w:semiHidden/>
    <w:rsid w:val="000419A3"/>
    <w:rPr>
      <w:rFonts w:ascii="Tahoma" w:eastAsia="Times New Roman" w:hAnsi="Tahoma" w:cs="Angsana New"/>
      <w:sz w:val="16"/>
      <w:szCs w:val="18"/>
    </w:rPr>
  </w:style>
  <w:style w:type="paragraph" w:customStyle="1" w:styleId="11">
    <w:name w:val="ลักษณะ1"/>
    <w:basedOn w:val="a"/>
    <w:rsid w:val="000419A3"/>
    <w:rPr>
      <w:rFonts w:ascii="Cordia New" w:hAnsi="Cordia New" w:cs="Angsana New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BC5E-4D0D-4D19-9567-FEAE89A6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niwatchai_gas</dc:creator>
  <cp:lastModifiedBy>chintana_klo</cp:lastModifiedBy>
  <cp:revision>2</cp:revision>
  <cp:lastPrinted>2011-02-22T12:59:00Z</cp:lastPrinted>
  <dcterms:created xsi:type="dcterms:W3CDTF">2011-02-22T13:00:00Z</dcterms:created>
  <dcterms:modified xsi:type="dcterms:W3CDTF">2011-02-22T13:00:00Z</dcterms:modified>
</cp:coreProperties>
</file>